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A5822" w:rsidRPr="006521D5" w:rsidRDefault="005A5822" w:rsidP="005A5822">
      <w:pPr>
        <w:spacing w:after="0" w:line="360" w:lineRule="auto"/>
        <w:jc w:val="center"/>
        <w:rPr>
          <w:rFonts w:asciiTheme="majorHAnsi" w:hAnsiTheme="majorHAnsi" w:cstheme="majorBidi"/>
          <w:b/>
          <w:bCs/>
          <w:sz w:val="28"/>
          <w:szCs w:val="28"/>
        </w:rPr>
      </w:pPr>
      <w:r w:rsidRPr="006521D5">
        <w:rPr>
          <w:rFonts w:asciiTheme="majorHAnsi" w:hAnsiTheme="majorHAnsi" w:cstheme="majorBidi"/>
          <w:b/>
          <w:bCs/>
          <w:sz w:val="28"/>
          <w:szCs w:val="28"/>
        </w:rPr>
        <w:t>Ortho-palladated complexes with aromatic N-donor ligands, synthesis, characterization, molecular structures, antibacterial and anticancer activity</w:t>
      </w:r>
    </w:p>
    <w:p w:rsidR="005A5822" w:rsidRPr="006521D5" w:rsidRDefault="005A5822" w:rsidP="005A5822">
      <w:pPr>
        <w:spacing w:after="0" w:line="360" w:lineRule="auto"/>
        <w:jc w:val="center"/>
        <w:rPr>
          <w:rFonts w:asciiTheme="majorHAnsi" w:hAnsiTheme="majorHAnsi" w:cstheme="majorBidi"/>
          <w:b/>
          <w:bCs/>
          <w:sz w:val="28"/>
          <w:szCs w:val="28"/>
        </w:rPr>
      </w:pPr>
    </w:p>
    <w:p w:rsidR="005A5822" w:rsidRDefault="005A5822" w:rsidP="0091507D">
      <w:pPr>
        <w:autoSpaceDE w:val="0"/>
        <w:autoSpaceDN w:val="0"/>
        <w:adjustRightInd w:val="0"/>
        <w:spacing w:after="0" w:line="360" w:lineRule="auto"/>
        <w:ind w:left="142" w:hanging="142"/>
        <w:jc w:val="center"/>
        <w:rPr>
          <w:rFonts w:asciiTheme="majorHAnsi" w:hAnsiTheme="majorHAnsi" w:cstheme="majorBidi"/>
          <w:b/>
          <w:bCs/>
          <w:sz w:val="24"/>
          <w:szCs w:val="24"/>
        </w:rPr>
      </w:pPr>
      <w:proofErr w:type="spellStart"/>
      <w:r w:rsidRPr="00B52E1A">
        <w:rPr>
          <w:rFonts w:asciiTheme="majorHAnsi" w:hAnsiTheme="majorHAnsi" w:cstheme="majorBidi"/>
          <w:b/>
          <w:bCs/>
          <w:sz w:val="24"/>
          <w:szCs w:val="24"/>
        </w:rPr>
        <w:t>Zana</w:t>
      </w:r>
      <w:proofErr w:type="spellEnd"/>
      <w:r w:rsidRPr="00B52E1A">
        <w:rPr>
          <w:rFonts w:asciiTheme="majorHAnsi" w:hAnsiTheme="majorHAnsi" w:cstheme="majorBidi"/>
          <w:b/>
          <w:bCs/>
          <w:sz w:val="24"/>
          <w:szCs w:val="24"/>
        </w:rPr>
        <w:t xml:space="preserve"> S. </w:t>
      </w:r>
      <w:proofErr w:type="spellStart"/>
      <w:r w:rsidRPr="00B52E1A">
        <w:rPr>
          <w:rFonts w:asciiTheme="majorHAnsi" w:hAnsiTheme="majorHAnsi" w:cstheme="majorBidi"/>
          <w:b/>
          <w:bCs/>
          <w:sz w:val="24"/>
          <w:szCs w:val="24"/>
        </w:rPr>
        <w:t>Afandi</w:t>
      </w:r>
      <w:proofErr w:type="spellEnd"/>
      <w:r>
        <w:rPr>
          <w:rFonts w:asciiTheme="majorHAnsi" w:hAnsiTheme="majorHAnsi" w:cstheme="majorBidi"/>
          <w:b/>
          <w:bCs/>
          <w:sz w:val="24"/>
          <w:szCs w:val="24"/>
          <w:vertAlign w:val="superscript"/>
        </w:rPr>
        <w:t xml:space="preserve"> </w:t>
      </w:r>
      <w:r w:rsidRPr="00901757">
        <w:rPr>
          <w:rFonts w:asciiTheme="majorHAnsi" w:hAnsiTheme="majorHAnsi" w:cstheme="majorBidi"/>
          <w:b/>
          <w:bCs/>
          <w:sz w:val="24"/>
          <w:szCs w:val="24"/>
          <w:vertAlign w:val="superscript"/>
        </w:rPr>
        <w:t>1</w:t>
      </w:r>
      <w:r w:rsidRPr="00B52E1A">
        <w:rPr>
          <w:rFonts w:asciiTheme="majorHAnsi" w:hAnsiTheme="majorHAnsi" w:cstheme="majorBidi"/>
          <w:b/>
          <w:bCs/>
          <w:sz w:val="24"/>
          <w:szCs w:val="24"/>
        </w:rPr>
        <w:t>,   Subhi A. Al-</w:t>
      </w:r>
      <w:r>
        <w:rPr>
          <w:rFonts w:asciiTheme="majorHAnsi" w:hAnsiTheme="majorHAnsi" w:cstheme="majorBidi"/>
          <w:b/>
          <w:bCs/>
          <w:sz w:val="24"/>
          <w:szCs w:val="24"/>
        </w:rPr>
        <w:t>J</w:t>
      </w:r>
      <w:r w:rsidRPr="00B52E1A">
        <w:rPr>
          <w:rFonts w:asciiTheme="majorHAnsi" w:hAnsiTheme="majorHAnsi" w:cstheme="majorBidi"/>
          <w:b/>
          <w:bCs/>
          <w:sz w:val="24"/>
          <w:szCs w:val="24"/>
        </w:rPr>
        <w:t>ibori</w:t>
      </w:r>
      <w:r w:rsidRPr="00901757">
        <w:rPr>
          <w:rFonts w:asciiTheme="majorHAnsi" w:hAnsiTheme="majorHAnsi" w:cstheme="majorBidi"/>
          <w:b/>
          <w:bCs/>
          <w:sz w:val="24"/>
          <w:szCs w:val="24"/>
          <w:vertAlign w:val="superscript"/>
        </w:rPr>
        <w:t>1</w:t>
      </w:r>
      <w:r w:rsidRPr="00B52E1A">
        <w:rPr>
          <w:rFonts w:asciiTheme="majorHAnsi" w:hAnsiTheme="majorHAnsi" w:cstheme="majorBidi"/>
          <w:b/>
          <w:bCs/>
          <w:sz w:val="24"/>
          <w:szCs w:val="24"/>
        </w:rPr>
        <w:t xml:space="preserve">, </w:t>
      </w:r>
      <w:r>
        <w:rPr>
          <w:rFonts w:asciiTheme="majorHAnsi" w:hAnsiTheme="majorHAnsi" w:cstheme="majorBidi"/>
          <w:b/>
          <w:bCs/>
          <w:sz w:val="24"/>
          <w:szCs w:val="24"/>
        </w:rPr>
        <w:t xml:space="preserve"> </w:t>
      </w:r>
      <w:proofErr w:type="spellStart"/>
      <w:r w:rsidRPr="00550571">
        <w:rPr>
          <w:rFonts w:asciiTheme="majorHAnsi" w:hAnsiTheme="majorHAnsi" w:cstheme="majorBidi"/>
          <w:b/>
          <w:bCs/>
          <w:sz w:val="24"/>
          <w:szCs w:val="24"/>
        </w:rPr>
        <w:t>Hela</w:t>
      </w:r>
      <w:proofErr w:type="spellEnd"/>
      <w:r w:rsidRPr="00550571">
        <w:rPr>
          <w:rFonts w:asciiTheme="majorHAnsi" w:hAnsiTheme="majorHAnsi" w:cstheme="majorBidi"/>
          <w:b/>
          <w:bCs/>
          <w:sz w:val="24"/>
          <w:szCs w:val="24"/>
        </w:rPr>
        <w:t xml:space="preserve"> </w:t>
      </w:r>
      <w:proofErr w:type="spellStart"/>
      <w:r w:rsidRPr="00550571">
        <w:rPr>
          <w:rFonts w:asciiTheme="majorHAnsi" w:hAnsiTheme="majorHAnsi" w:cstheme="majorBidi"/>
          <w:b/>
          <w:bCs/>
          <w:sz w:val="24"/>
          <w:szCs w:val="24"/>
        </w:rPr>
        <w:t>Ferjani</w:t>
      </w:r>
      <w:proofErr w:type="spellEnd"/>
      <w:r>
        <w:rPr>
          <w:rFonts w:asciiTheme="majorHAnsi" w:hAnsiTheme="majorHAnsi" w:cstheme="majorBidi"/>
          <w:b/>
          <w:bCs/>
          <w:sz w:val="24"/>
          <w:szCs w:val="24"/>
        </w:rPr>
        <w:t xml:space="preserve"> </w:t>
      </w:r>
      <w:r w:rsidRPr="00901757">
        <w:rPr>
          <w:rFonts w:asciiTheme="majorHAnsi" w:hAnsiTheme="majorHAnsi" w:cstheme="majorBidi"/>
          <w:b/>
          <w:bCs/>
          <w:sz w:val="24"/>
          <w:szCs w:val="24"/>
          <w:vertAlign w:val="superscript"/>
        </w:rPr>
        <w:t>2</w:t>
      </w:r>
      <w:r>
        <w:rPr>
          <w:rFonts w:asciiTheme="majorHAnsi" w:hAnsiTheme="majorHAnsi" w:cstheme="majorBidi"/>
          <w:b/>
          <w:bCs/>
          <w:sz w:val="24"/>
          <w:szCs w:val="24"/>
        </w:rPr>
        <w:t xml:space="preserve">, Riyadh H. </w:t>
      </w:r>
      <w:proofErr w:type="spellStart"/>
      <w:r>
        <w:rPr>
          <w:rFonts w:asciiTheme="majorHAnsi" w:hAnsiTheme="majorHAnsi" w:cstheme="majorBidi"/>
          <w:b/>
          <w:bCs/>
          <w:sz w:val="24"/>
          <w:szCs w:val="24"/>
        </w:rPr>
        <w:t>AlShammar</w:t>
      </w:r>
      <w:proofErr w:type="spellEnd"/>
      <w:r>
        <w:rPr>
          <w:rFonts w:asciiTheme="majorHAnsi" w:hAnsiTheme="majorHAnsi" w:cstheme="majorBidi"/>
          <w:b/>
          <w:bCs/>
          <w:sz w:val="24"/>
          <w:szCs w:val="24"/>
        </w:rPr>
        <w:t xml:space="preserve"> </w:t>
      </w:r>
      <w:r w:rsidRPr="00901757">
        <w:rPr>
          <w:rFonts w:asciiTheme="majorHAnsi" w:hAnsiTheme="majorHAnsi" w:cstheme="majorBidi"/>
          <w:b/>
          <w:bCs/>
          <w:sz w:val="24"/>
          <w:szCs w:val="24"/>
          <w:vertAlign w:val="superscript"/>
        </w:rPr>
        <w:t>3</w:t>
      </w:r>
      <w:r>
        <w:rPr>
          <w:rFonts w:asciiTheme="majorHAnsi" w:hAnsiTheme="majorHAnsi" w:cstheme="majorBidi"/>
          <w:b/>
          <w:bCs/>
          <w:sz w:val="24"/>
          <w:szCs w:val="24"/>
        </w:rPr>
        <w:t xml:space="preserve"> ,</w:t>
      </w:r>
      <w:r w:rsidRPr="00C76763">
        <w:rPr>
          <w:rFonts w:ascii="Cambria" w:hAnsi="Cambria"/>
          <w:b/>
          <w:bCs/>
          <w:i/>
          <w:iCs/>
          <w:sz w:val="24"/>
          <w:szCs w:val="24"/>
        </w:rPr>
        <w:t xml:space="preserve"> </w:t>
      </w:r>
      <w:r w:rsidR="0091507D" w:rsidRPr="00DC5EAE">
        <w:rPr>
          <w:rFonts w:ascii="Cambria" w:hAnsi="Cambria"/>
          <w:b/>
          <w:bCs/>
          <w:i/>
          <w:iCs/>
          <w:sz w:val="24"/>
          <w:szCs w:val="24"/>
        </w:rPr>
        <w:t xml:space="preserve">Samar Abdullah </w:t>
      </w:r>
      <w:proofErr w:type="spellStart"/>
      <w:r w:rsidR="0091507D" w:rsidRPr="00DC5EAE">
        <w:rPr>
          <w:rFonts w:ascii="Cambria" w:hAnsi="Cambria"/>
          <w:b/>
          <w:bCs/>
          <w:i/>
          <w:iCs/>
          <w:sz w:val="24"/>
          <w:szCs w:val="24"/>
        </w:rPr>
        <w:t>Aldossari</w:t>
      </w:r>
      <w:proofErr w:type="spellEnd"/>
      <w:r w:rsidR="0091507D">
        <w:rPr>
          <w:rFonts w:ascii="Cambria" w:hAnsi="Cambria"/>
          <w:b/>
          <w:bCs/>
          <w:i/>
          <w:iCs/>
          <w:color w:val="0070C0"/>
          <w:sz w:val="24"/>
          <w:szCs w:val="24"/>
          <w:vertAlign w:val="superscript"/>
        </w:rPr>
        <w:t xml:space="preserve"> </w:t>
      </w:r>
      <w:bookmarkStart w:id="0" w:name="_GoBack"/>
      <w:bookmarkEnd w:id="0"/>
      <w:r>
        <w:rPr>
          <w:rFonts w:ascii="Cambria" w:hAnsi="Cambria"/>
          <w:b/>
          <w:bCs/>
          <w:i/>
          <w:iCs/>
          <w:color w:val="0070C0"/>
          <w:sz w:val="24"/>
          <w:szCs w:val="24"/>
          <w:vertAlign w:val="superscript"/>
        </w:rPr>
        <w:t>3</w:t>
      </w:r>
      <w:r w:rsidRPr="00CA7FF2">
        <w:rPr>
          <w:rFonts w:ascii="Cambria" w:hAnsi="Cambria"/>
          <w:b/>
          <w:bCs/>
          <w:i/>
          <w:iCs/>
          <w:sz w:val="24"/>
          <w:szCs w:val="24"/>
        </w:rPr>
        <w:t>,</w:t>
      </w:r>
      <w:r>
        <w:rPr>
          <w:rFonts w:asciiTheme="majorHAnsi" w:hAnsiTheme="majorHAnsi" w:cstheme="majorBidi"/>
          <w:b/>
          <w:bCs/>
          <w:sz w:val="24"/>
          <w:szCs w:val="24"/>
        </w:rPr>
        <w:t xml:space="preserve"> </w:t>
      </w:r>
      <w:r w:rsidRPr="00B52E1A">
        <w:rPr>
          <w:rFonts w:asciiTheme="majorHAnsi" w:hAnsiTheme="majorHAnsi" w:cstheme="majorBidi"/>
          <w:b/>
          <w:bCs/>
          <w:sz w:val="24"/>
          <w:szCs w:val="24"/>
        </w:rPr>
        <w:t>Ahmed S. Al-Janabi</w:t>
      </w:r>
      <w:r>
        <w:rPr>
          <w:rFonts w:asciiTheme="majorHAnsi" w:hAnsiTheme="majorHAnsi" w:cstheme="majorBidi"/>
          <w:b/>
          <w:bCs/>
          <w:sz w:val="24"/>
          <w:szCs w:val="24"/>
        </w:rPr>
        <w:t xml:space="preserve"> </w:t>
      </w:r>
      <w:r w:rsidRPr="00901757">
        <w:rPr>
          <w:rFonts w:asciiTheme="majorHAnsi" w:hAnsiTheme="majorHAnsi" w:cstheme="majorBidi"/>
          <w:b/>
          <w:bCs/>
          <w:sz w:val="24"/>
          <w:szCs w:val="24"/>
          <w:vertAlign w:val="superscript"/>
        </w:rPr>
        <w:t>1*</w:t>
      </w:r>
    </w:p>
    <w:p w:rsidR="005A5822" w:rsidRPr="006521D5" w:rsidRDefault="005A5822" w:rsidP="005A5822">
      <w:pPr>
        <w:spacing w:after="0" w:line="360" w:lineRule="auto"/>
        <w:jc w:val="center"/>
        <w:rPr>
          <w:rFonts w:asciiTheme="majorHAnsi" w:hAnsiTheme="majorHAnsi" w:cstheme="majorBidi"/>
          <w:sz w:val="20"/>
          <w:szCs w:val="20"/>
        </w:rPr>
      </w:pPr>
      <w:r w:rsidRPr="006521D5">
        <w:rPr>
          <w:rFonts w:asciiTheme="majorHAnsi" w:hAnsiTheme="majorHAnsi" w:cstheme="majorBidi"/>
          <w:sz w:val="20"/>
          <w:szCs w:val="20"/>
          <w:vertAlign w:val="superscript"/>
        </w:rPr>
        <w:t>1</w:t>
      </w:r>
      <w:r w:rsidRPr="006521D5">
        <w:rPr>
          <w:rFonts w:asciiTheme="majorHAnsi" w:hAnsiTheme="majorHAnsi" w:cstheme="majorBidi"/>
          <w:sz w:val="20"/>
          <w:szCs w:val="20"/>
        </w:rPr>
        <w:t>Department of Chemistry, College of Science, University of Tikrit, Tikrit, Iraq.</w:t>
      </w:r>
    </w:p>
    <w:p w:rsidR="005A5822" w:rsidRPr="006521D5" w:rsidRDefault="005A5822" w:rsidP="005A5822">
      <w:pPr>
        <w:spacing w:after="0" w:line="360" w:lineRule="auto"/>
        <w:jc w:val="center"/>
        <w:rPr>
          <w:rFonts w:asciiTheme="majorHAnsi" w:hAnsiTheme="majorHAnsi" w:cstheme="majorBidi"/>
          <w:sz w:val="20"/>
          <w:szCs w:val="20"/>
        </w:rPr>
      </w:pPr>
      <w:r w:rsidRPr="006521D5">
        <w:rPr>
          <w:rFonts w:asciiTheme="majorHAnsi" w:hAnsiTheme="majorHAnsi" w:cstheme="majorBidi"/>
          <w:sz w:val="20"/>
          <w:szCs w:val="20"/>
          <w:vertAlign w:val="superscript"/>
        </w:rPr>
        <w:t>2</w:t>
      </w:r>
      <w:r w:rsidRPr="006521D5">
        <w:rPr>
          <w:rFonts w:asciiTheme="majorHAnsi" w:hAnsiTheme="majorHAnsi" w:cstheme="majorBidi"/>
          <w:sz w:val="20"/>
          <w:szCs w:val="20"/>
        </w:rPr>
        <w:t xml:space="preserve"> Department of Chemistry, College of Science, Imam Mohammad </w:t>
      </w:r>
      <w:proofErr w:type="spellStart"/>
      <w:r w:rsidRPr="006521D5">
        <w:rPr>
          <w:rFonts w:asciiTheme="majorHAnsi" w:hAnsiTheme="majorHAnsi" w:cstheme="majorBidi"/>
          <w:sz w:val="20"/>
          <w:szCs w:val="20"/>
        </w:rPr>
        <w:t>Ibn</w:t>
      </w:r>
      <w:proofErr w:type="spellEnd"/>
      <w:r w:rsidRPr="006521D5">
        <w:rPr>
          <w:rFonts w:asciiTheme="majorHAnsi" w:hAnsiTheme="majorHAnsi" w:cstheme="majorBidi"/>
          <w:sz w:val="20"/>
          <w:szCs w:val="20"/>
        </w:rPr>
        <w:t xml:space="preserve"> Saud Islamic University (IMSIU), Riyadh, 11623, Saudi Arabia</w:t>
      </w:r>
    </w:p>
    <w:p w:rsidR="005A5822" w:rsidRPr="006521D5" w:rsidRDefault="005A5822" w:rsidP="005A5822">
      <w:pPr>
        <w:autoSpaceDE w:val="0"/>
        <w:autoSpaceDN w:val="0"/>
        <w:adjustRightInd w:val="0"/>
        <w:spacing w:after="0" w:line="360" w:lineRule="auto"/>
        <w:ind w:left="142" w:hanging="142"/>
        <w:jc w:val="center"/>
        <w:rPr>
          <w:rFonts w:asciiTheme="majorHAnsi" w:eastAsia="AdvGulliv-R" w:hAnsiTheme="majorHAnsi" w:cstheme="majorBidi"/>
          <w:sz w:val="20"/>
          <w:szCs w:val="20"/>
        </w:rPr>
      </w:pPr>
      <w:r w:rsidRPr="006521D5">
        <w:rPr>
          <w:rFonts w:asciiTheme="majorHAnsi" w:hAnsiTheme="majorHAnsi"/>
          <w:sz w:val="20"/>
          <w:szCs w:val="20"/>
          <w:vertAlign w:val="superscript"/>
        </w:rPr>
        <w:t>3</w:t>
      </w:r>
      <w:r w:rsidRPr="006521D5">
        <w:rPr>
          <w:rFonts w:asciiTheme="majorHAnsi" w:hAnsiTheme="majorHAnsi"/>
          <w:sz w:val="20"/>
          <w:szCs w:val="20"/>
        </w:rPr>
        <w:t xml:space="preserve">Department of Chemistry, College of Science, King Saud University, </w:t>
      </w:r>
      <w:r w:rsidRPr="006521D5">
        <w:rPr>
          <w:rFonts w:asciiTheme="majorHAnsi" w:hAnsiTheme="majorHAnsi"/>
          <w:sz w:val="20"/>
          <w:szCs w:val="20"/>
          <w:lang w:bidi="ar-IQ"/>
        </w:rPr>
        <w:t>Riyadh, KSA,</w:t>
      </w:r>
      <w:r w:rsidRPr="006521D5">
        <w:rPr>
          <w:rFonts w:asciiTheme="majorHAnsi" w:eastAsia="Calibri" w:hAnsiTheme="majorHAnsi"/>
          <w:sz w:val="20"/>
          <w:szCs w:val="20"/>
        </w:rPr>
        <w:t xml:space="preserve">PO. Box 2455, </w:t>
      </w:r>
      <w:r w:rsidRPr="006521D5">
        <w:rPr>
          <w:rFonts w:asciiTheme="majorHAnsi" w:hAnsiTheme="majorHAnsi"/>
          <w:sz w:val="20"/>
          <w:szCs w:val="20"/>
          <w:lang w:bidi="ar-IQ"/>
        </w:rPr>
        <w:t>, Riyadh 11451, Saudi Arabia</w:t>
      </w:r>
      <w:r w:rsidRPr="006521D5">
        <w:rPr>
          <w:rFonts w:asciiTheme="majorHAnsi" w:eastAsia="AdvGulliv-R" w:hAnsiTheme="majorHAnsi" w:cstheme="majorBidi"/>
          <w:sz w:val="20"/>
          <w:szCs w:val="20"/>
        </w:rPr>
        <w:t>.</w:t>
      </w:r>
    </w:p>
    <w:p w:rsidR="00F8641B" w:rsidRDefault="00F8641B">
      <w:pPr>
        <w:rPr>
          <w:lang w:bidi="ar-IQ"/>
        </w:rPr>
      </w:pPr>
    </w:p>
    <w:p w:rsidR="001222E4" w:rsidRDefault="001222E4">
      <w:pPr>
        <w:rPr>
          <w:lang w:bidi="ar-IQ"/>
        </w:rPr>
      </w:pPr>
    </w:p>
    <w:p w:rsidR="001222E4" w:rsidRDefault="001222E4">
      <w:pPr>
        <w:rPr>
          <w:lang w:bidi="ar-IQ"/>
        </w:rPr>
      </w:pPr>
    </w:p>
    <w:p w:rsidR="001222E4" w:rsidRDefault="001222E4">
      <w:pPr>
        <w:rPr>
          <w:lang w:bidi="ar-IQ"/>
        </w:rPr>
      </w:pPr>
    </w:p>
    <w:p w:rsidR="001222E4" w:rsidRDefault="001222E4">
      <w:pPr>
        <w:rPr>
          <w:lang w:bidi="ar-IQ"/>
        </w:rPr>
      </w:pPr>
    </w:p>
    <w:p w:rsidR="001222E4" w:rsidRDefault="001222E4">
      <w:pPr>
        <w:rPr>
          <w:lang w:bidi="ar-IQ"/>
        </w:rPr>
      </w:pPr>
    </w:p>
    <w:p w:rsidR="001222E4" w:rsidRDefault="001222E4">
      <w:pPr>
        <w:rPr>
          <w:lang w:bidi="ar-IQ"/>
        </w:rPr>
      </w:pPr>
    </w:p>
    <w:p w:rsidR="001222E4" w:rsidRDefault="001222E4">
      <w:pPr>
        <w:rPr>
          <w:lang w:bidi="ar-IQ"/>
        </w:rPr>
      </w:pPr>
    </w:p>
    <w:p w:rsidR="001222E4" w:rsidRDefault="001222E4">
      <w:pPr>
        <w:rPr>
          <w:lang w:bidi="ar-IQ"/>
        </w:rPr>
      </w:pPr>
    </w:p>
    <w:p w:rsidR="001222E4" w:rsidRDefault="001222E4">
      <w:pPr>
        <w:rPr>
          <w:lang w:bidi="ar-IQ"/>
        </w:rPr>
      </w:pPr>
    </w:p>
    <w:p w:rsidR="001222E4" w:rsidRDefault="001222E4">
      <w:pPr>
        <w:rPr>
          <w:lang w:bidi="ar-IQ"/>
        </w:rPr>
      </w:pPr>
    </w:p>
    <w:p w:rsidR="001222E4" w:rsidRDefault="001222E4">
      <w:pPr>
        <w:rPr>
          <w:lang w:bidi="ar-IQ"/>
        </w:rPr>
      </w:pPr>
    </w:p>
    <w:p w:rsidR="001222E4" w:rsidRDefault="001222E4">
      <w:pPr>
        <w:rPr>
          <w:lang w:bidi="ar-IQ"/>
        </w:rPr>
      </w:pPr>
    </w:p>
    <w:p w:rsidR="001222E4" w:rsidRDefault="001222E4">
      <w:pPr>
        <w:rPr>
          <w:lang w:bidi="ar-IQ"/>
        </w:rPr>
      </w:pPr>
    </w:p>
    <w:p w:rsidR="001222E4" w:rsidRDefault="001222E4">
      <w:pPr>
        <w:rPr>
          <w:lang w:bidi="ar-IQ"/>
        </w:rPr>
      </w:pPr>
    </w:p>
    <w:p w:rsidR="001222E4" w:rsidRDefault="001222E4">
      <w:pPr>
        <w:rPr>
          <w:lang w:bidi="ar-IQ"/>
        </w:rPr>
      </w:pPr>
    </w:p>
    <w:p w:rsidR="001222E4" w:rsidRDefault="001222E4">
      <w:pPr>
        <w:rPr>
          <w:lang w:bidi="ar-IQ"/>
        </w:rPr>
      </w:pPr>
    </w:p>
    <w:p w:rsidR="001222E4" w:rsidRDefault="001222E4">
      <w:pPr>
        <w:rPr>
          <w:lang w:bidi="ar-IQ"/>
        </w:rPr>
      </w:pPr>
    </w:p>
    <w:p w:rsidR="001222E4" w:rsidRDefault="001222E4">
      <w:pPr>
        <w:rPr>
          <w:lang w:bidi="ar-IQ"/>
        </w:rPr>
      </w:pPr>
      <w:r>
        <w:rPr>
          <w:rFonts w:asciiTheme="majorHAnsi" w:hAnsiTheme="majorHAnsi" w:cstheme="majorBidi"/>
          <w:b/>
          <w:bCs/>
          <w:sz w:val="24"/>
          <w:szCs w:val="24"/>
        </w:rPr>
        <w:lastRenderedPageBreak/>
        <w:t xml:space="preserve">Fig. SI 1: IR spectrum of </w:t>
      </w:r>
      <w:r w:rsidRPr="00A03499">
        <w:rPr>
          <w:rFonts w:asciiTheme="majorHAnsi" w:hAnsiTheme="majorHAnsi" w:cstheme="majorBidi"/>
          <w:b/>
          <w:bCs/>
          <w:color w:val="000000"/>
          <w:sz w:val="24"/>
          <w:szCs w:val="24"/>
        </w:rPr>
        <w:t>[Pd(bhq)(µ-Cl)]</w:t>
      </w:r>
      <w:r w:rsidRPr="00A03499">
        <w:rPr>
          <w:rFonts w:asciiTheme="majorHAnsi" w:hAnsiTheme="majorHAnsi" w:cstheme="majorBidi"/>
          <w:b/>
          <w:bCs/>
          <w:color w:val="000000"/>
          <w:sz w:val="24"/>
          <w:szCs w:val="24"/>
          <w:vertAlign w:val="subscript"/>
        </w:rPr>
        <w:t>2</w:t>
      </w:r>
    </w:p>
    <w:p w:rsidR="001222E4" w:rsidRDefault="001222E4">
      <w:pPr>
        <w:rPr>
          <w:lang w:bidi="ar-IQ"/>
        </w:rPr>
      </w:pPr>
      <w:r>
        <w:rPr>
          <w:rFonts w:cs="Arial"/>
          <w:noProof/>
          <w:rtl/>
        </w:rPr>
        <w:drawing>
          <wp:inline distT="0" distB="0" distL="0" distR="0">
            <wp:extent cx="5885645" cy="3419340"/>
            <wp:effectExtent l="0" t="0" r="1270" b="0"/>
            <wp:docPr id="21" name="صورة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biLevel thresh="5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92668" cy="3423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222E4" w:rsidRDefault="001222E4">
      <w:pPr>
        <w:rPr>
          <w:lang w:bidi="ar-IQ"/>
        </w:rPr>
      </w:pPr>
      <w:r>
        <w:rPr>
          <w:rFonts w:asciiTheme="majorHAnsi" w:hAnsiTheme="majorHAnsi" w:cstheme="majorBidi"/>
          <w:b/>
          <w:bCs/>
          <w:sz w:val="24"/>
          <w:szCs w:val="24"/>
        </w:rPr>
        <w:t xml:space="preserve">Fig. SI 2: IR spectrum of </w:t>
      </w:r>
      <w:r>
        <w:rPr>
          <w:rFonts w:asciiTheme="majorHAnsi" w:hAnsiTheme="majorHAnsi" w:cstheme="majorBidi"/>
          <w:b/>
          <w:bCs/>
          <w:color w:val="000000"/>
          <w:sz w:val="24"/>
          <w:szCs w:val="24"/>
        </w:rPr>
        <w:t>complex (1)</w:t>
      </w:r>
    </w:p>
    <w:p w:rsidR="001222E4" w:rsidRDefault="001222E4">
      <w:pPr>
        <w:rPr>
          <w:lang w:bidi="ar-IQ"/>
        </w:rPr>
      </w:pPr>
      <w:r w:rsidRPr="00A96A1D">
        <w:rPr>
          <w:rFonts w:ascii="Calibri" w:eastAsia="Calibri" w:hAnsi="Calibri" w:cs="Arial"/>
          <w:noProof/>
          <w:rtl/>
        </w:rPr>
        <w:drawing>
          <wp:inline distT="0" distB="0" distL="0" distR="0">
            <wp:extent cx="5943600" cy="4177982"/>
            <wp:effectExtent l="0" t="0" r="0" b="0"/>
            <wp:docPr id="11" name="صورة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biLevel thresh="5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41753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222E4" w:rsidRDefault="001222E4">
      <w:pPr>
        <w:rPr>
          <w:lang w:bidi="ar-IQ"/>
        </w:rPr>
      </w:pPr>
    </w:p>
    <w:p w:rsidR="001222E4" w:rsidRDefault="001222E4" w:rsidP="001222E4">
      <w:pPr>
        <w:spacing w:line="360" w:lineRule="auto"/>
        <w:jc w:val="both"/>
        <w:rPr>
          <w:rFonts w:asciiTheme="majorHAnsi" w:hAnsiTheme="majorHAnsi" w:cstheme="majorBidi"/>
          <w:sz w:val="24"/>
          <w:szCs w:val="24"/>
        </w:rPr>
      </w:pPr>
      <w:r>
        <w:rPr>
          <w:rFonts w:asciiTheme="majorHAnsi" w:hAnsiTheme="majorHAnsi" w:cstheme="majorBidi"/>
          <w:b/>
          <w:bCs/>
          <w:sz w:val="24"/>
          <w:szCs w:val="24"/>
        </w:rPr>
        <w:lastRenderedPageBreak/>
        <w:t xml:space="preserve">Fig. SI 4: IR spectrum of </w:t>
      </w:r>
      <w:r>
        <w:rPr>
          <w:rFonts w:asciiTheme="majorHAnsi" w:hAnsiTheme="majorHAnsi" w:cstheme="majorBidi"/>
          <w:b/>
          <w:bCs/>
          <w:color w:val="000000"/>
          <w:sz w:val="24"/>
          <w:szCs w:val="24"/>
        </w:rPr>
        <w:t>complex (2)</w:t>
      </w:r>
    </w:p>
    <w:p w:rsidR="001222E4" w:rsidRDefault="001222E4" w:rsidP="001222E4">
      <w:pPr>
        <w:spacing w:line="360" w:lineRule="auto"/>
        <w:jc w:val="both"/>
        <w:rPr>
          <w:rFonts w:asciiTheme="majorHAnsi" w:hAnsiTheme="majorHAnsi" w:cstheme="majorBidi"/>
          <w:sz w:val="24"/>
          <w:szCs w:val="24"/>
        </w:rPr>
      </w:pPr>
      <w:r>
        <w:rPr>
          <w:rFonts w:cs="Arial"/>
          <w:noProof/>
          <w:rtl/>
        </w:rPr>
        <w:drawing>
          <wp:inline distT="0" distB="0" distL="0" distR="0">
            <wp:extent cx="5939790" cy="4452620"/>
            <wp:effectExtent l="0" t="0" r="3810" b="5080"/>
            <wp:docPr id="12" name="صورة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biLevel thresh="5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4452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222E4" w:rsidRDefault="001222E4" w:rsidP="001222E4">
      <w:pPr>
        <w:spacing w:line="360" w:lineRule="auto"/>
        <w:jc w:val="both"/>
        <w:rPr>
          <w:rFonts w:asciiTheme="majorHAnsi" w:hAnsiTheme="majorHAnsi" w:cstheme="majorBidi"/>
          <w:sz w:val="24"/>
          <w:szCs w:val="24"/>
        </w:rPr>
      </w:pPr>
      <w:r>
        <w:rPr>
          <w:rFonts w:asciiTheme="majorHAnsi" w:hAnsiTheme="majorHAnsi" w:cstheme="majorBidi"/>
          <w:b/>
          <w:bCs/>
          <w:sz w:val="24"/>
          <w:szCs w:val="24"/>
        </w:rPr>
        <w:t xml:space="preserve">Fig. SI 4: IR spectrum of </w:t>
      </w:r>
      <w:r>
        <w:rPr>
          <w:rFonts w:asciiTheme="majorHAnsi" w:hAnsiTheme="majorHAnsi" w:cstheme="majorBidi"/>
          <w:b/>
          <w:bCs/>
          <w:color w:val="000000"/>
          <w:sz w:val="24"/>
          <w:szCs w:val="24"/>
        </w:rPr>
        <w:t>complex (3)</w:t>
      </w:r>
    </w:p>
    <w:p w:rsidR="001222E4" w:rsidRDefault="001222E4" w:rsidP="001222E4">
      <w:pPr>
        <w:spacing w:line="360" w:lineRule="auto"/>
        <w:jc w:val="both"/>
        <w:rPr>
          <w:rFonts w:asciiTheme="majorHAnsi" w:hAnsiTheme="majorHAnsi" w:cstheme="majorBidi"/>
          <w:sz w:val="24"/>
          <w:szCs w:val="24"/>
        </w:rPr>
      </w:pPr>
      <w:r>
        <w:rPr>
          <w:rFonts w:cs="Arial"/>
          <w:noProof/>
          <w:rtl/>
        </w:rPr>
        <w:drawing>
          <wp:inline distT="0" distB="0" distL="0" distR="0">
            <wp:extent cx="5776175" cy="3245476"/>
            <wp:effectExtent l="0" t="0" r="0" b="0"/>
            <wp:docPr id="13" name="صورة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biLevel thresh="5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76175" cy="32454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222E4" w:rsidRDefault="001222E4" w:rsidP="001222E4">
      <w:pPr>
        <w:spacing w:line="360" w:lineRule="auto"/>
        <w:jc w:val="both"/>
        <w:rPr>
          <w:rFonts w:asciiTheme="majorHAnsi" w:hAnsiTheme="majorHAnsi" w:cstheme="majorBidi"/>
          <w:sz w:val="24"/>
          <w:szCs w:val="24"/>
        </w:rPr>
      </w:pPr>
      <w:r>
        <w:rPr>
          <w:rFonts w:asciiTheme="majorHAnsi" w:hAnsiTheme="majorHAnsi" w:cstheme="majorBidi"/>
          <w:b/>
          <w:bCs/>
          <w:sz w:val="24"/>
          <w:szCs w:val="24"/>
        </w:rPr>
        <w:lastRenderedPageBreak/>
        <w:t xml:space="preserve">Fig. SI 5: IR spectrum of </w:t>
      </w:r>
      <w:r>
        <w:rPr>
          <w:rFonts w:asciiTheme="majorHAnsi" w:hAnsiTheme="majorHAnsi" w:cstheme="majorBidi"/>
          <w:b/>
          <w:bCs/>
          <w:color w:val="000000"/>
          <w:sz w:val="24"/>
          <w:szCs w:val="24"/>
        </w:rPr>
        <w:t>complex (4)</w:t>
      </w:r>
    </w:p>
    <w:p w:rsidR="001222E4" w:rsidRDefault="001222E4" w:rsidP="001222E4">
      <w:pPr>
        <w:spacing w:line="360" w:lineRule="auto"/>
        <w:jc w:val="both"/>
        <w:rPr>
          <w:rFonts w:asciiTheme="majorHAnsi" w:hAnsiTheme="majorHAnsi" w:cstheme="majorBidi"/>
          <w:sz w:val="24"/>
          <w:szCs w:val="24"/>
        </w:rPr>
      </w:pPr>
      <w:r>
        <w:rPr>
          <w:rFonts w:cs="Arial"/>
          <w:noProof/>
          <w:rtl/>
        </w:rPr>
        <w:drawing>
          <wp:inline distT="0" distB="0" distL="0" distR="0" wp14:anchorId="0E518EAF" wp14:editId="69DB7BEE">
            <wp:extent cx="5930900" cy="3298701"/>
            <wp:effectExtent l="0" t="0" r="0" b="0"/>
            <wp:docPr id="14" name="صورة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biLevel thresh="5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6615" cy="3301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222E4" w:rsidRDefault="001222E4" w:rsidP="001222E4">
      <w:pPr>
        <w:spacing w:line="360" w:lineRule="auto"/>
        <w:jc w:val="both"/>
        <w:rPr>
          <w:rFonts w:asciiTheme="majorHAnsi" w:hAnsiTheme="majorHAnsi" w:cstheme="majorBidi"/>
          <w:sz w:val="24"/>
          <w:szCs w:val="24"/>
        </w:rPr>
      </w:pPr>
      <w:r>
        <w:rPr>
          <w:rFonts w:asciiTheme="majorHAnsi" w:hAnsiTheme="majorHAnsi" w:cstheme="majorBidi"/>
          <w:b/>
          <w:bCs/>
          <w:sz w:val="24"/>
          <w:szCs w:val="24"/>
        </w:rPr>
        <w:t xml:space="preserve">Fig. SI 6: IR spectrum of </w:t>
      </w:r>
      <w:r>
        <w:rPr>
          <w:rFonts w:asciiTheme="majorHAnsi" w:hAnsiTheme="majorHAnsi" w:cstheme="majorBidi"/>
          <w:b/>
          <w:bCs/>
          <w:color w:val="000000"/>
          <w:sz w:val="24"/>
          <w:szCs w:val="24"/>
        </w:rPr>
        <w:t>complex (5)</w:t>
      </w:r>
    </w:p>
    <w:p w:rsidR="001222E4" w:rsidRDefault="001222E4" w:rsidP="001222E4">
      <w:pPr>
        <w:spacing w:line="360" w:lineRule="auto"/>
        <w:jc w:val="both"/>
        <w:rPr>
          <w:rFonts w:asciiTheme="majorHAnsi" w:hAnsiTheme="majorHAnsi" w:cstheme="majorBidi"/>
          <w:sz w:val="24"/>
          <w:szCs w:val="24"/>
        </w:rPr>
      </w:pPr>
      <w:r>
        <w:rPr>
          <w:rFonts w:cs="Arial"/>
          <w:noProof/>
          <w:rtl/>
        </w:rPr>
        <w:drawing>
          <wp:inline distT="0" distB="0" distL="0" distR="0" wp14:anchorId="44B75406" wp14:editId="481F4BBC">
            <wp:extent cx="6042388" cy="3606800"/>
            <wp:effectExtent l="0" t="0" r="0" b="0"/>
            <wp:docPr id="16" name="صورة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biLevel thresh="5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49308" cy="36109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222E4" w:rsidRDefault="001222E4" w:rsidP="001222E4">
      <w:pPr>
        <w:spacing w:line="360" w:lineRule="auto"/>
        <w:jc w:val="both"/>
        <w:rPr>
          <w:rFonts w:asciiTheme="majorHAnsi" w:hAnsiTheme="majorHAnsi" w:cstheme="majorBidi"/>
          <w:b/>
          <w:bCs/>
          <w:sz w:val="24"/>
          <w:szCs w:val="24"/>
        </w:rPr>
      </w:pPr>
    </w:p>
    <w:p w:rsidR="001222E4" w:rsidRDefault="001222E4" w:rsidP="001222E4">
      <w:pPr>
        <w:spacing w:line="360" w:lineRule="auto"/>
        <w:jc w:val="both"/>
        <w:rPr>
          <w:rFonts w:asciiTheme="majorHAnsi" w:hAnsiTheme="majorHAnsi" w:cstheme="majorBidi"/>
          <w:b/>
          <w:bCs/>
          <w:sz w:val="24"/>
          <w:szCs w:val="24"/>
        </w:rPr>
      </w:pPr>
    </w:p>
    <w:p w:rsidR="001222E4" w:rsidRDefault="001222E4" w:rsidP="001222E4">
      <w:pPr>
        <w:spacing w:line="360" w:lineRule="auto"/>
        <w:jc w:val="both"/>
        <w:rPr>
          <w:rFonts w:asciiTheme="majorHAnsi" w:hAnsiTheme="majorHAnsi" w:cstheme="majorBidi"/>
          <w:sz w:val="24"/>
          <w:szCs w:val="24"/>
        </w:rPr>
      </w:pPr>
      <w:r>
        <w:rPr>
          <w:rFonts w:asciiTheme="majorHAnsi" w:hAnsiTheme="majorHAnsi" w:cstheme="majorBidi"/>
          <w:b/>
          <w:bCs/>
          <w:sz w:val="24"/>
          <w:szCs w:val="24"/>
        </w:rPr>
        <w:lastRenderedPageBreak/>
        <w:t xml:space="preserve">Fig. SI 7: IR spectrum of </w:t>
      </w:r>
      <w:r>
        <w:rPr>
          <w:rFonts w:asciiTheme="majorHAnsi" w:hAnsiTheme="majorHAnsi" w:cstheme="majorBidi"/>
          <w:b/>
          <w:bCs/>
          <w:color w:val="000000"/>
          <w:sz w:val="24"/>
          <w:szCs w:val="24"/>
        </w:rPr>
        <w:t>complex (6)</w:t>
      </w:r>
    </w:p>
    <w:p w:rsidR="001222E4" w:rsidRDefault="001222E4" w:rsidP="001222E4">
      <w:pPr>
        <w:spacing w:line="360" w:lineRule="auto"/>
        <w:jc w:val="both"/>
        <w:rPr>
          <w:rFonts w:asciiTheme="majorHAnsi" w:hAnsiTheme="majorHAnsi" w:cstheme="majorBidi"/>
          <w:b/>
          <w:bCs/>
          <w:sz w:val="24"/>
          <w:szCs w:val="24"/>
        </w:rPr>
      </w:pPr>
      <w:r>
        <w:rPr>
          <w:rFonts w:cs="Arial" w:hint="cs"/>
          <w:noProof/>
          <w:rtl/>
        </w:rPr>
        <w:drawing>
          <wp:inline distT="0" distB="0" distL="0" distR="0">
            <wp:extent cx="5930900" cy="3680643"/>
            <wp:effectExtent l="0" t="0" r="0" b="0"/>
            <wp:docPr id="17" name="صورة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biLevel thresh="5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3686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222E4" w:rsidRDefault="001222E4" w:rsidP="001222E4">
      <w:pPr>
        <w:spacing w:line="360" w:lineRule="auto"/>
        <w:jc w:val="both"/>
        <w:rPr>
          <w:rFonts w:asciiTheme="majorHAnsi" w:hAnsiTheme="majorHAnsi" w:cstheme="majorBidi"/>
          <w:sz w:val="24"/>
          <w:szCs w:val="24"/>
        </w:rPr>
      </w:pPr>
      <w:r>
        <w:rPr>
          <w:rFonts w:asciiTheme="majorHAnsi" w:hAnsiTheme="majorHAnsi" w:cstheme="majorBidi"/>
          <w:b/>
          <w:bCs/>
          <w:sz w:val="24"/>
          <w:szCs w:val="24"/>
        </w:rPr>
        <w:t xml:space="preserve">Fig. SI 8: IR spectrum of </w:t>
      </w:r>
      <w:r>
        <w:rPr>
          <w:rFonts w:asciiTheme="majorHAnsi" w:hAnsiTheme="majorHAnsi" w:cstheme="majorBidi"/>
          <w:b/>
          <w:bCs/>
          <w:color w:val="000000"/>
          <w:sz w:val="24"/>
          <w:szCs w:val="24"/>
        </w:rPr>
        <w:t>complex (7)</w:t>
      </w:r>
    </w:p>
    <w:p w:rsidR="001222E4" w:rsidRDefault="001222E4" w:rsidP="001222E4">
      <w:pPr>
        <w:spacing w:line="360" w:lineRule="auto"/>
        <w:jc w:val="both"/>
        <w:rPr>
          <w:rFonts w:asciiTheme="majorHAnsi" w:hAnsiTheme="majorHAnsi" w:cstheme="majorBidi"/>
          <w:sz w:val="24"/>
          <w:szCs w:val="24"/>
        </w:rPr>
      </w:pPr>
      <w:r>
        <w:rPr>
          <w:rFonts w:cs="Arial" w:hint="cs"/>
          <w:noProof/>
          <w:rtl/>
        </w:rPr>
        <w:drawing>
          <wp:inline distT="0" distB="0" distL="0" distR="0">
            <wp:extent cx="5867400" cy="3517900"/>
            <wp:effectExtent l="0" t="0" r="0" b="6350"/>
            <wp:docPr id="18" name="صورة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biLevel thresh="5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75367" cy="35226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222E4" w:rsidRDefault="001222E4" w:rsidP="001222E4">
      <w:pPr>
        <w:spacing w:line="360" w:lineRule="auto"/>
        <w:jc w:val="both"/>
        <w:rPr>
          <w:rFonts w:asciiTheme="majorHAnsi" w:hAnsiTheme="majorHAnsi" w:cstheme="majorBidi"/>
          <w:b/>
          <w:bCs/>
          <w:sz w:val="24"/>
          <w:szCs w:val="24"/>
        </w:rPr>
      </w:pPr>
    </w:p>
    <w:p w:rsidR="001222E4" w:rsidRDefault="001222E4" w:rsidP="001222E4">
      <w:pPr>
        <w:spacing w:line="360" w:lineRule="auto"/>
        <w:jc w:val="both"/>
        <w:rPr>
          <w:rFonts w:asciiTheme="majorHAnsi" w:hAnsiTheme="majorHAnsi" w:cstheme="majorBidi"/>
          <w:sz w:val="24"/>
          <w:szCs w:val="24"/>
        </w:rPr>
      </w:pPr>
      <w:r>
        <w:rPr>
          <w:rFonts w:asciiTheme="majorHAnsi" w:hAnsiTheme="majorHAnsi" w:cstheme="majorBidi"/>
          <w:b/>
          <w:bCs/>
          <w:sz w:val="24"/>
          <w:szCs w:val="24"/>
        </w:rPr>
        <w:lastRenderedPageBreak/>
        <w:t xml:space="preserve">Fig. SI 9: IR spectrum of </w:t>
      </w:r>
      <w:r>
        <w:rPr>
          <w:rFonts w:asciiTheme="majorHAnsi" w:hAnsiTheme="majorHAnsi" w:cstheme="majorBidi"/>
          <w:b/>
          <w:bCs/>
          <w:color w:val="000000"/>
          <w:sz w:val="24"/>
          <w:szCs w:val="24"/>
        </w:rPr>
        <w:t>complex (8)</w:t>
      </w:r>
    </w:p>
    <w:p w:rsidR="001222E4" w:rsidRDefault="001222E4" w:rsidP="001222E4">
      <w:pPr>
        <w:spacing w:line="360" w:lineRule="auto"/>
        <w:jc w:val="both"/>
        <w:rPr>
          <w:rFonts w:asciiTheme="majorHAnsi" w:hAnsiTheme="majorHAnsi" w:cstheme="majorBidi"/>
          <w:sz w:val="24"/>
          <w:szCs w:val="24"/>
        </w:rPr>
      </w:pPr>
      <w:r>
        <w:rPr>
          <w:rFonts w:cs="Arial"/>
          <w:noProof/>
          <w:rtl/>
        </w:rPr>
        <w:drawing>
          <wp:inline distT="0" distB="0" distL="0" distR="0">
            <wp:extent cx="5930900" cy="3365500"/>
            <wp:effectExtent l="0" t="0" r="0" b="6350"/>
            <wp:docPr id="19" name="صورة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biLevel thresh="5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6615" cy="33687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222E4" w:rsidRDefault="001222E4" w:rsidP="001222E4">
      <w:pPr>
        <w:spacing w:line="360" w:lineRule="auto"/>
        <w:jc w:val="both"/>
        <w:rPr>
          <w:rFonts w:asciiTheme="majorHAnsi" w:hAnsiTheme="majorHAnsi" w:cstheme="majorBidi"/>
          <w:sz w:val="24"/>
          <w:szCs w:val="24"/>
        </w:rPr>
      </w:pPr>
      <w:r>
        <w:rPr>
          <w:rFonts w:asciiTheme="majorHAnsi" w:hAnsiTheme="majorHAnsi" w:cstheme="majorBidi"/>
          <w:b/>
          <w:bCs/>
          <w:sz w:val="24"/>
          <w:szCs w:val="24"/>
        </w:rPr>
        <w:t xml:space="preserve">Fig. SI 10: IR spectrum of </w:t>
      </w:r>
      <w:r>
        <w:rPr>
          <w:rFonts w:asciiTheme="majorHAnsi" w:hAnsiTheme="majorHAnsi" w:cstheme="majorBidi"/>
          <w:b/>
          <w:bCs/>
          <w:color w:val="000000"/>
          <w:sz w:val="24"/>
          <w:szCs w:val="24"/>
        </w:rPr>
        <w:t>complex (9)</w:t>
      </w:r>
    </w:p>
    <w:p w:rsidR="001222E4" w:rsidRDefault="001222E4" w:rsidP="001222E4">
      <w:pPr>
        <w:spacing w:line="360" w:lineRule="auto"/>
        <w:jc w:val="both"/>
        <w:rPr>
          <w:rFonts w:asciiTheme="majorHAnsi" w:hAnsiTheme="majorHAnsi" w:cstheme="majorBidi"/>
          <w:sz w:val="24"/>
          <w:szCs w:val="24"/>
        </w:rPr>
      </w:pPr>
      <w:r>
        <w:rPr>
          <w:noProof/>
        </w:rPr>
        <w:drawing>
          <wp:inline distT="0" distB="0" distL="0" distR="0">
            <wp:extent cx="5600700" cy="3712469"/>
            <wp:effectExtent l="0" t="0" r="0" b="2540"/>
            <wp:docPr id="20" name="صورة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biLevel thresh="5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9095" cy="37180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222E4" w:rsidRDefault="001222E4" w:rsidP="001222E4">
      <w:pPr>
        <w:spacing w:line="360" w:lineRule="auto"/>
        <w:jc w:val="both"/>
        <w:rPr>
          <w:rFonts w:asciiTheme="majorHAnsi" w:hAnsiTheme="majorHAnsi" w:cstheme="majorBidi"/>
          <w:b/>
          <w:bCs/>
          <w:sz w:val="24"/>
          <w:szCs w:val="24"/>
        </w:rPr>
      </w:pPr>
    </w:p>
    <w:p w:rsidR="001222E4" w:rsidRDefault="001222E4" w:rsidP="001222E4">
      <w:pPr>
        <w:spacing w:line="360" w:lineRule="auto"/>
        <w:jc w:val="both"/>
        <w:rPr>
          <w:rFonts w:asciiTheme="majorHAnsi" w:hAnsiTheme="majorHAnsi" w:cstheme="majorBidi"/>
          <w:sz w:val="24"/>
          <w:szCs w:val="24"/>
        </w:rPr>
      </w:pPr>
      <w:r>
        <w:rPr>
          <w:rFonts w:asciiTheme="majorHAnsi" w:hAnsiTheme="majorHAnsi" w:cstheme="majorBidi"/>
          <w:b/>
          <w:bCs/>
          <w:sz w:val="24"/>
          <w:szCs w:val="24"/>
        </w:rPr>
        <w:lastRenderedPageBreak/>
        <w:t xml:space="preserve">Fig. SI 11: IR spectrum of </w:t>
      </w:r>
      <w:r>
        <w:rPr>
          <w:rFonts w:asciiTheme="majorHAnsi" w:hAnsiTheme="majorHAnsi" w:cstheme="majorBidi"/>
          <w:b/>
          <w:bCs/>
          <w:color w:val="000000"/>
          <w:sz w:val="24"/>
          <w:szCs w:val="24"/>
        </w:rPr>
        <w:t>complex (10)</w:t>
      </w:r>
    </w:p>
    <w:p w:rsidR="001222E4" w:rsidRDefault="001222E4">
      <w:pPr>
        <w:rPr>
          <w:lang w:bidi="ar-IQ"/>
        </w:rPr>
      </w:pPr>
      <w:r>
        <w:rPr>
          <w:rFonts w:cs="Arial" w:hint="cs"/>
          <w:noProof/>
          <w:rtl/>
        </w:rPr>
        <w:drawing>
          <wp:inline distT="0" distB="0" distL="0" distR="0" wp14:anchorId="32A276D3" wp14:editId="1DB54FD3">
            <wp:extent cx="5664200" cy="3429000"/>
            <wp:effectExtent l="0" t="0" r="0" b="0"/>
            <wp:docPr id="15" name="صورة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biLevel thresh="5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69709" cy="3432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222E4" w:rsidRDefault="001222E4">
      <w:pPr>
        <w:rPr>
          <w:lang w:bidi="ar-IQ"/>
        </w:rPr>
      </w:pPr>
    </w:p>
    <w:p w:rsidR="001222E4" w:rsidRDefault="001222E4" w:rsidP="001222E4">
      <w:pPr>
        <w:spacing w:line="360" w:lineRule="auto"/>
        <w:jc w:val="both"/>
        <w:rPr>
          <w:noProof/>
        </w:rPr>
      </w:pPr>
      <w:r>
        <w:rPr>
          <w:rFonts w:asciiTheme="majorHAnsi" w:hAnsiTheme="majorHAnsi" w:cstheme="majorBidi"/>
          <w:b/>
          <w:bCs/>
          <w:sz w:val="24"/>
          <w:szCs w:val="24"/>
        </w:rPr>
        <w:t xml:space="preserve">Fig. SI 12: </w:t>
      </w:r>
      <w:r w:rsidRPr="00A03499">
        <w:rPr>
          <w:rFonts w:asciiTheme="majorHAnsi" w:hAnsiTheme="majorHAnsi" w:cstheme="majorBidi"/>
          <w:b/>
          <w:bCs/>
          <w:sz w:val="24"/>
          <w:szCs w:val="24"/>
          <w:vertAlign w:val="superscript"/>
        </w:rPr>
        <w:t>1</w:t>
      </w:r>
      <w:r>
        <w:rPr>
          <w:rFonts w:asciiTheme="majorHAnsi" w:hAnsiTheme="majorHAnsi" w:cstheme="majorBidi"/>
          <w:b/>
          <w:bCs/>
          <w:sz w:val="24"/>
          <w:szCs w:val="24"/>
        </w:rPr>
        <w:t xml:space="preserve">H nmr spectrum of </w:t>
      </w:r>
      <w:r>
        <w:rPr>
          <w:rFonts w:asciiTheme="majorHAnsi" w:hAnsiTheme="majorHAnsi" w:cstheme="majorBidi"/>
          <w:b/>
          <w:bCs/>
          <w:color w:val="000000"/>
          <w:sz w:val="24"/>
          <w:szCs w:val="24"/>
        </w:rPr>
        <w:t>complex (1)</w:t>
      </w:r>
      <w:r w:rsidRPr="001222E4">
        <w:rPr>
          <w:noProof/>
        </w:rPr>
        <w:t xml:space="preserve"> </w:t>
      </w:r>
    </w:p>
    <w:p w:rsidR="001222E4" w:rsidRDefault="001222E4" w:rsidP="001222E4">
      <w:pPr>
        <w:spacing w:line="360" w:lineRule="auto"/>
        <w:jc w:val="both"/>
        <w:rPr>
          <w:rFonts w:asciiTheme="majorHAnsi" w:hAnsiTheme="majorHAnsi" w:cstheme="majorBidi"/>
          <w:b/>
          <w:bCs/>
          <w:color w:val="000000"/>
          <w:sz w:val="24"/>
          <w:szCs w:val="24"/>
        </w:rPr>
      </w:pPr>
      <w:r>
        <w:rPr>
          <w:noProof/>
        </w:rPr>
        <w:drawing>
          <wp:inline distT="0" distB="0" distL="0" distR="0" wp14:anchorId="7DACE6CB" wp14:editId="6D1F03D6">
            <wp:extent cx="5274310" cy="3667874"/>
            <wp:effectExtent l="0" t="0" r="2540" b="8890"/>
            <wp:docPr id="1" name="صورة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6678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222E4" w:rsidRPr="009E4B03" w:rsidRDefault="001222E4" w:rsidP="001222E4">
      <w:pPr>
        <w:spacing w:line="360" w:lineRule="auto"/>
        <w:jc w:val="both"/>
        <w:rPr>
          <w:rFonts w:asciiTheme="majorHAnsi" w:hAnsiTheme="majorHAnsi" w:cstheme="majorBidi"/>
          <w:b/>
          <w:bCs/>
          <w:color w:val="000000"/>
          <w:sz w:val="24"/>
          <w:szCs w:val="24"/>
        </w:rPr>
      </w:pPr>
    </w:p>
    <w:p w:rsidR="001222E4" w:rsidRDefault="001222E4" w:rsidP="001222E4">
      <w:pPr>
        <w:spacing w:line="360" w:lineRule="auto"/>
        <w:jc w:val="both"/>
        <w:rPr>
          <w:rFonts w:asciiTheme="majorHAnsi" w:hAnsiTheme="majorHAnsi" w:cstheme="majorBidi"/>
          <w:b/>
          <w:bCs/>
          <w:color w:val="000000"/>
          <w:sz w:val="24"/>
          <w:szCs w:val="24"/>
        </w:rPr>
      </w:pPr>
      <w:r>
        <w:rPr>
          <w:rFonts w:asciiTheme="majorHAnsi" w:hAnsiTheme="majorHAnsi" w:cstheme="majorBidi"/>
          <w:b/>
          <w:bCs/>
          <w:sz w:val="24"/>
          <w:szCs w:val="24"/>
        </w:rPr>
        <w:lastRenderedPageBreak/>
        <w:t xml:space="preserve">Fig. SI 13: </w:t>
      </w:r>
      <w:r w:rsidRPr="00A03499">
        <w:rPr>
          <w:rFonts w:asciiTheme="majorHAnsi" w:hAnsiTheme="majorHAnsi" w:cstheme="majorBidi"/>
          <w:b/>
          <w:bCs/>
          <w:sz w:val="24"/>
          <w:szCs w:val="24"/>
          <w:vertAlign w:val="superscript"/>
        </w:rPr>
        <w:t>1</w:t>
      </w:r>
      <w:r>
        <w:rPr>
          <w:rFonts w:asciiTheme="majorHAnsi" w:hAnsiTheme="majorHAnsi" w:cstheme="majorBidi"/>
          <w:b/>
          <w:bCs/>
          <w:sz w:val="24"/>
          <w:szCs w:val="24"/>
        </w:rPr>
        <w:t xml:space="preserve">H nmr spectrum of </w:t>
      </w:r>
      <w:r>
        <w:rPr>
          <w:rFonts w:asciiTheme="majorHAnsi" w:hAnsiTheme="majorHAnsi" w:cstheme="majorBidi"/>
          <w:b/>
          <w:bCs/>
          <w:color w:val="000000"/>
          <w:sz w:val="24"/>
          <w:szCs w:val="24"/>
        </w:rPr>
        <w:t>complex (2)</w:t>
      </w:r>
    </w:p>
    <w:p w:rsidR="001222E4" w:rsidRDefault="001222E4" w:rsidP="001222E4">
      <w:pPr>
        <w:spacing w:line="360" w:lineRule="auto"/>
        <w:jc w:val="both"/>
        <w:rPr>
          <w:rFonts w:asciiTheme="majorHAnsi" w:hAnsiTheme="majorHAnsi" w:cstheme="majorBidi"/>
          <w:b/>
          <w:bCs/>
          <w:color w:val="000000"/>
          <w:sz w:val="24"/>
          <w:szCs w:val="24"/>
        </w:rPr>
      </w:pPr>
      <w:r>
        <w:rPr>
          <w:noProof/>
        </w:rPr>
        <w:drawing>
          <wp:inline distT="0" distB="0" distL="0" distR="0" wp14:anchorId="6DFE8C6C" wp14:editId="595E0D3C">
            <wp:extent cx="5274310" cy="3457575"/>
            <wp:effectExtent l="0" t="0" r="2540" b="9525"/>
            <wp:docPr id="2" name="صورة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457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222E4" w:rsidRDefault="001222E4" w:rsidP="001222E4">
      <w:pPr>
        <w:spacing w:line="360" w:lineRule="auto"/>
        <w:jc w:val="both"/>
        <w:rPr>
          <w:rFonts w:asciiTheme="majorHAnsi" w:hAnsiTheme="majorHAnsi" w:cstheme="majorBidi"/>
          <w:b/>
          <w:bCs/>
          <w:color w:val="000000"/>
          <w:sz w:val="24"/>
          <w:szCs w:val="24"/>
        </w:rPr>
      </w:pPr>
    </w:p>
    <w:p w:rsidR="001222E4" w:rsidRDefault="001222E4" w:rsidP="001222E4">
      <w:pPr>
        <w:spacing w:line="360" w:lineRule="auto"/>
        <w:jc w:val="both"/>
        <w:rPr>
          <w:noProof/>
        </w:rPr>
      </w:pPr>
      <w:r>
        <w:rPr>
          <w:rFonts w:asciiTheme="majorHAnsi" w:hAnsiTheme="majorHAnsi" w:cstheme="majorBidi"/>
          <w:b/>
          <w:bCs/>
          <w:sz w:val="24"/>
          <w:szCs w:val="24"/>
        </w:rPr>
        <w:t xml:space="preserve">Fig. SI 14: </w:t>
      </w:r>
      <w:r w:rsidRPr="00A03499">
        <w:rPr>
          <w:rFonts w:asciiTheme="majorHAnsi" w:hAnsiTheme="majorHAnsi" w:cstheme="majorBidi"/>
          <w:b/>
          <w:bCs/>
          <w:sz w:val="24"/>
          <w:szCs w:val="24"/>
          <w:vertAlign w:val="superscript"/>
        </w:rPr>
        <w:t>1</w:t>
      </w:r>
      <w:r>
        <w:rPr>
          <w:rFonts w:asciiTheme="majorHAnsi" w:hAnsiTheme="majorHAnsi" w:cstheme="majorBidi"/>
          <w:b/>
          <w:bCs/>
          <w:sz w:val="24"/>
          <w:szCs w:val="24"/>
        </w:rPr>
        <w:t xml:space="preserve">H nmr spectrum of </w:t>
      </w:r>
      <w:r>
        <w:rPr>
          <w:rFonts w:asciiTheme="majorHAnsi" w:hAnsiTheme="majorHAnsi" w:cstheme="majorBidi"/>
          <w:b/>
          <w:bCs/>
          <w:color w:val="000000"/>
          <w:sz w:val="24"/>
          <w:szCs w:val="24"/>
        </w:rPr>
        <w:t>complex (3)</w:t>
      </w:r>
      <w:r w:rsidRPr="001222E4">
        <w:rPr>
          <w:noProof/>
        </w:rPr>
        <w:t xml:space="preserve"> </w:t>
      </w:r>
    </w:p>
    <w:p w:rsidR="001222E4" w:rsidRPr="009E4B03" w:rsidRDefault="001222E4" w:rsidP="001222E4">
      <w:pPr>
        <w:spacing w:line="360" w:lineRule="auto"/>
        <w:jc w:val="both"/>
        <w:rPr>
          <w:rFonts w:asciiTheme="majorHAnsi" w:hAnsiTheme="majorHAnsi" w:cstheme="majorBidi"/>
          <w:b/>
          <w:bCs/>
          <w:color w:val="000000"/>
          <w:sz w:val="24"/>
          <w:szCs w:val="24"/>
        </w:rPr>
      </w:pPr>
      <w:r>
        <w:rPr>
          <w:noProof/>
        </w:rPr>
        <w:drawing>
          <wp:inline distT="0" distB="0" distL="0" distR="0" wp14:anchorId="427456AD" wp14:editId="042E0225">
            <wp:extent cx="5274310" cy="3145749"/>
            <wp:effectExtent l="0" t="0" r="2540" b="0"/>
            <wp:docPr id="3" name="صورة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1457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222E4" w:rsidRDefault="001222E4" w:rsidP="001222E4">
      <w:pPr>
        <w:spacing w:line="360" w:lineRule="auto"/>
        <w:jc w:val="both"/>
        <w:rPr>
          <w:rFonts w:asciiTheme="majorHAnsi" w:hAnsiTheme="majorHAnsi" w:cstheme="majorBidi"/>
          <w:sz w:val="24"/>
          <w:szCs w:val="24"/>
        </w:rPr>
      </w:pPr>
    </w:p>
    <w:p w:rsidR="001222E4" w:rsidRDefault="001222E4" w:rsidP="001222E4">
      <w:pPr>
        <w:spacing w:line="360" w:lineRule="auto"/>
        <w:jc w:val="both"/>
        <w:rPr>
          <w:rFonts w:asciiTheme="majorHAnsi" w:hAnsiTheme="majorHAnsi" w:cstheme="majorBidi"/>
          <w:sz w:val="24"/>
          <w:szCs w:val="24"/>
        </w:rPr>
      </w:pPr>
    </w:p>
    <w:p w:rsidR="001222E4" w:rsidRDefault="001222E4" w:rsidP="001222E4">
      <w:pPr>
        <w:spacing w:line="360" w:lineRule="auto"/>
        <w:jc w:val="both"/>
        <w:rPr>
          <w:noProof/>
        </w:rPr>
      </w:pPr>
      <w:r>
        <w:rPr>
          <w:rFonts w:asciiTheme="majorHAnsi" w:hAnsiTheme="majorHAnsi" w:cstheme="majorBidi"/>
          <w:b/>
          <w:bCs/>
          <w:sz w:val="24"/>
          <w:szCs w:val="24"/>
        </w:rPr>
        <w:lastRenderedPageBreak/>
        <w:t xml:space="preserve">Fig. SI 15: </w:t>
      </w:r>
      <w:r w:rsidRPr="00A03499">
        <w:rPr>
          <w:rFonts w:asciiTheme="majorHAnsi" w:hAnsiTheme="majorHAnsi" w:cstheme="majorBidi"/>
          <w:b/>
          <w:bCs/>
          <w:sz w:val="24"/>
          <w:szCs w:val="24"/>
          <w:vertAlign w:val="superscript"/>
        </w:rPr>
        <w:t>1</w:t>
      </w:r>
      <w:r>
        <w:rPr>
          <w:rFonts w:asciiTheme="majorHAnsi" w:hAnsiTheme="majorHAnsi" w:cstheme="majorBidi"/>
          <w:b/>
          <w:bCs/>
          <w:sz w:val="24"/>
          <w:szCs w:val="24"/>
        </w:rPr>
        <w:t xml:space="preserve">H nmr spectrum of </w:t>
      </w:r>
      <w:r>
        <w:rPr>
          <w:rFonts w:asciiTheme="majorHAnsi" w:hAnsiTheme="majorHAnsi" w:cstheme="majorBidi"/>
          <w:b/>
          <w:bCs/>
          <w:color w:val="000000"/>
          <w:sz w:val="24"/>
          <w:szCs w:val="24"/>
        </w:rPr>
        <w:t>complex (4)</w:t>
      </w:r>
      <w:r w:rsidRPr="001222E4">
        <w:rPr>
          <w:noProof/>
        </w:rPr>
        <w:t xml:space="preserve"> </w:t>
      </w:r>
    </w:p>
    <w:p w:rsidR="002F1AFC" w:rsidRDefault="002F1AFC" w:rsidP="001222E4">
      <w:pPr>
        <w:spacing w:line="360" w:lineRule="auto"/>
        <w:jc w:val="both"/>
        <w:rPr>
          <w:noProof/>
        </w:rPr>
      </w:pPr>
      <w:r>
        <w:rPr>
          <w:noProof/>
        </w:rPr>
        <w:drawing>
          <wp:inline distT="0" distB="0" distL="0" distR="0" wp14:anchorId="4C3487BA" wp14:editId="1647D100">
            <wp:extent cx="5709036" cy="3617844"/>
            <wp:effectExtent l="0" t="0" r="6350" b="1905"/>
            <wp:docPr id="5" name="صورة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0940"/>
                    <a:stretch/>
                  </pic:blipFill>
                  <pic:spPr bwMode="auto">
                    <a:xfrm>
                      <a:off x="0" y="0"/>
                      <a:ext cx="5709162" cy="36179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222E4" w:rsidRDefault="001222E4" w:rsidP="001222E4">
      <w:pPr>
        <w:spacing w:line="360" w:lineRule="auto"/>
        <w:jc w:val="both"/>
        <w:rPr>
          <w:noProof/>
        </w:rPr>
      </w:pPr>
      <w:r>
        <w:rPr>
          <w:rFonts w:asciiTheme="majorHAnsi" w:hAnsiTheme="majorHAnsi" w:cstheme="majorBidi"/>
          <w:b/>
          <w:bCs/>
          <w:sz w:val="24"/>
          <w:szCs w:val="24"/>
        </w:rPr>
        <w:t xml:space="preserve">Fig. SI 16: </w:t>
      </w:r>
      <w:r w:rsidRPr="00A03499">
        <w:rPr>
          <w:rFonts w:asciiTheme="majorHAnsi" w:hAnsiTheme="majorHAnsi" w:cstheme="majorBidi"/>
          <w:b/>
          <w:bCs/>
          <w:sz w:val="24"/>
          <w:szCs w:val="24"/>
          <w:vertAlign w:val="superscript"/>
        </w:rPr>
        <w:t>1</w:t>
      </w:r>
      <w:r>
        <w:rPr>
          <w:rFonts w:asciiTheme="majorHAnsi" w:hAnsiTheme="majorHAnsi" w:cstheme="majorBidi"/>
          <w:b/>
          <w:bCs/>
          <w:sz w:val="24"/>
          <w:szCs w:val="24"/>
        </w:rPr>
        <w:t xml:space="preserve">H nmr spectrum of </w:t>
      </w:r>
      <w:r>
        <w:rPr>
          <w:rFonts w:asciiTheme="majorHAnsi" w:hAnsiTheme="majorHAnsi" w:cstheme="majorBidi"/>
          <w:b/>
          <w:bCs/>
          <w:color w:val="000000"/>
          <w:sz w:val="24"/>
          <w:szCs w:val="24"/>
        </w:rPr>
        <w:t>complex (5)</w:t>
      </w:r>
      <w:r w:rsidRPr="001222E4">
        <w:rPr>
          <w:noProof/>
        </w:rPr>
        <w:t xml:space="preserve"> </w:t>
      </w:r>
    </w:p>
    <w:p w:rsidR="001222E4" w:rsidRDefault="002F1AFC" w:rsidP="001222E4">
      <w:pPr>
        <w:spacing w:line="360" w:lineRule="auto"/>
        <w:jc w:val="both"/>
        <w:rPr>
          <w:rFonts w:asciiTheme="majorHAnsi" w:hAnsiTheme="majorHAnsi" w:cstheme="majorBidi"/>
          <w:b/>
          <w:bCs/>
          <w:color w:val="000000"/>
          <w:sz w:val="24"/>
          <w:szCs w:val="24"/>
        </w:rPr>
      </w:pPr>
      <w:r>
        <w:rPr>
          <w:noProof/>
        </w:rPr>
        <w:drawing>
          <wp:inline distT="0" distB="0" distL="0" distR="0" wp14:anchorId="155BB69C" wp14:editId="7A793EA8">
            <wp:extent cx="5544547" cy="3689405"/>
            <wp:effectExtent l="0" t="0" r="0" b="6350"/>
            <wp:docPr id="6" name="صورة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47362" cy="36912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222E4" w:rsidRPr="009E4B03" w:rsidRDefault="001222E4" w:rsidP="001222E4">
      <w:pPr>
        <w:spacing w:line="360" w:lineRule="auto"/>
        <w:jc w:val="both"/>
        <w:rPr>
          <w:rFonts w:asciiTheme="majorHAnsi" w:hAnsiTheme="majorHAnsi" w:cstheme="majorBidi"/>
          <w:b/>
          <w:bCs/>
          <w:color w:val="000000"/>
          <w:sz w:val="24"/>
          <w:szCs w:val="24"/>
        </w:rPr>
      </w:pPr>
    </w:p>
    <w:p w:rsidR="001222E4" w:rsidRDefault="001222E4" w:rsidP="001222E4">
      <w:pPr>
        <w:spacing w:line="360" w:lineRule="auto"/>
        <w:jc w:val="both"/>
        <w:rPr>
          <w:rFonts w:asciiTheme="majorHAnsi" w:hAnsiTheme="majorHAnsi" w:cstheme="majorBidi"/>
          <w:b/>
          <w:bCs/>
          <w:color w:val="000000"/>
          <w:sz w:val="24"/>
          <w:szCs w:val="24"/>
        </w:rPr>
      </w:pPr>
      <w:r>
        <w:rPr>
          <w:rFonts w:asciiTheme="majorHAnsi" w:hAnsiTheme="majorHAnsi" w:cstheme="majorBidi"/>
          <w:b/>
          <w:bCs/>
          <w:sz w:val="24"/>
          <w:szCs w:val="24"/>
        </w:rPr>
        <w:lastRenderedPageBreak/>
        <w:t xml:space="preserve">Fig. SI 17: </w:t>
      </w:r>
      <w:r w:rsidRPr="00A03499">
        <w:rPr>
          <w:rFonts w:asciiTheme="majorHAnsi" w:hAnsiTheme="majorHAnsi" w:cstheme="majorBidi"/>
          <w:b/>
          <w:bCs/>
          <w:sz w:val="24"/>
          <w:szCs w:val="24"/>
          <w:vertAlign w:val="superscript"/>
        </w:rPr>
        <w:t>1</w:t>
      </w:r>
      <w:r>
        <w:rPr>
          <w:rFonts w:asciiTheme="majorHAnsi" w:hAnsiTheme="majorHAnsi" w:cstheme="majorBidi"/>
          <w:b/>
          <w:bCs/>
          <w:sz w:val="24"/>
          <w:szCs w:val="24"/>
        </w:rPr>
        <w:t xml:space="preserve">H nmr spectrum of </w:t>
      </w:r>
      <w:r>
        <w:rPr>
          <w:rFonts w:asciiTheme="majorHAnsi" w:hAnsiTheme="majorHAnsi" w:cstheme="majorBidi"/>
          <w:b/>
          <w:bCs/>
          <w:color w:val="000000"/>
          <w:sz w:val="24"/>
          <w:szCs w:val="24"/>
        </w:rPr>
        <w:t>complex (6)</w:t>
      </w:r>
    </w:p>
    <w:p w:rsidR="001222E4" w:rsidRDefault="002F1AFC" w:rsidP="001222E4">
      <w:pPr>
        <w:spacing w:line="360" w:lineRule="auto"/>
        <w:jc w:val="both"/>
        <w:rPr>
          <w:rFonts w:asciiTheme="majorHAnsi" w:hAnsiTheme="majorHAnsi" w:cstheme="majorBidi"/>
          <w:sz w:val="24"/>
          <w:szCs w:val="24"/>
        </w:rPr>
      </w:pPr>
      <w:r>
        <w:rPr>
          <w:noProof/>
        </w:rPr>
        <w:drawing>
          <wp:inline distT="0" distB="0" distL="0" distR="0" wp14:anchorId="6F881FFB" wp14:editId="543FD632">
            <wp:extent cx="5750834" cy="3766782"/>
            <wp:effectExtent l="0" t="0" r="2540" b="5715"/>
            <wp:docPr id="7" name="صورة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2086" cy="37676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222E4" w:rsidRDefault="001222E4" w:rsidP="001222E4">
      <w:pPr>
        <w:spacing w:line="360" w:lineRule="auto"/>
        <w:jc w:val="both"/>
        <w:rPr>
          <w:rFonts w:asciiTheme="majorHAnsi" w:hAnsiTheme="majorHAnsi" w:cstheme="majorBidi"/>
          <w:b/>
          <w:bCs/>
          <w:color w:val="000000"/>
          <w:sz w:val="24"/>
          <w:szCs w:val="24"/>
        </w:rPr>
      </w:pPr>
      <w:r>
        <w:rPr>
          <w:rFonts w:asciiTheme="majorHAnsi" w:hAnsiTheme="majorHAnsi" w:cstheme="majorBidi"/>
          <w:b/>
          <w:bCs/>
          <w:sz w:val="24"/>
          <w:szCs w:val="24"/>
        </w:rPr>
        <w:t xml:space="preserve">Fig. SI 18: </w:t>
      </w:r>
      <w:r w:rsidRPr="00A03499">
        <w:rPr>
          <w:rFonts w:asciiTheme="majorHAnsi" w:hAnsiTheme="majorHAnsi" w:cstheme="majorBidi"/>
          <w:b/>
          <w:bCs/>
          <w:sz w:val="24"/>
          <w:szCs w:val="24"/>
          <w:vertAlign w:val="superscript"/>
        </w:rPr>
        <w:t>1</w:t>
      </w:r>
      <w:r>
        <w:rPr>
          <w:rFonts w:asciiTheme="majorHAnsi" w:hAnsiTheme="majorHAnsi" w:cstheme="majorBidi"/>
          <w:b/>
          <w:bCs/>
          <w:sz w:val="24"/>
          <w:szCs w:val="24"/>
        </w:rPr>
        <w:t xml:space="preserve">H nmr spectrum of </w:t>
      </w:r>
      <w:r>
        <w:rPr>
          <w:rFonts w:asciiTheme="majorHAnsi" w:hAnsiTheme="majorHAnsi" w:cstheme="majorBidi"/>
          <w:b/>
          <w:bCs/>
          <w:color w:val="000000"/>
          <w:sz w:val="24"/>
          <w:szCs w:val="24"/>
        </w:rPr>
        <w:t>complex (7)</w:t>
      </w:r>
    </w:p>
    <w:p w:rsidR="001222E4" w:rsidRDefault="002F1AFC" w:rsidP="001222E4">
      <w:pPr>
        <w:spacing w:line="360" w:lineRule="auto"/>
        <w:jc w:val="both"/>
        <w:rPr>
          <w:rFonts w:asciiTheme="majorHAnsi" w:hAnsiTheme="majorHAnsi" w:cstheme="majorBidi"/>
          <w:b/>
          <w:bCs/>
          <w:sz w:val="24"/>
          <w:szCs w:val="24"/>
        </w:rPr>
      </w:pPr>
      <w:r>
        <w:rPr>
          <w:noProof/>
        </w:rPr>
        <w:drawing>
          <wp:inline distT="0" distB="0" distL="0" distR="0" wp14:anchorId="4CE981D9" wp14:editId="35273EE5">
            <wp:extent cx="5685182" cy="3562184"/>
            <wp:effectExtent l="0" t="0" r="0" b="635"/>
            <wp:docPr id="8" name="صورة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85469" cy="35623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222E4" w:rsidRDefault="001222E4" w:rsidP="001222E4">
      <w:pPr>
        <w:spacing w:line="360" w:lineRule="auto"/>
        <w:jc w:val="both"/>
        <w:rPr>
          <w:rFonts w:asciiTheme="majorHAnsi" w:hAnsiTheme="majorHAnsi" w:cstheme="majorBidi"/>
          <w:b/>
          <w:bCs/>
          <w:sz w:val="24"/>
          <w:szCs w:val="24"/>
        </w:rPr>
      </w:pPr>
    </w:p>
    <w:p w:rsidR="001222E4" w:rsidRDefault="001222E4" w:rsidP="001222E4">
      <w:pPr>
        <w:spacing w:line="360" w:lineRule="auto"/>
        <w:jc w:val="both"/>
        <w:rPr>
          <w:rFonts w:asciiTheme="majorHAnsi" w:hAnsiTheme="majorHAnsi" w:cstheme="majorBidi"/>
          <w:b/>
          <w:bCs/>
          <w:color w:val="000000"/>
          <w:sz w:val="24"/>
          <w:szCs w:val="24"/>
        </w:rPr>
      </w:pPr>
      <w:r>
        <w:rPr>
          <w:rFonts w:asciiTheme="majorHAnsi" w:hAnsiTheme="majorHAnsi" w:cstheme="majorBidi"/>
          <w:b/>
          <w:bCs/>
          <w:sz w:val="24"/>
          <w:szCs w:val="24"/>
        </w:rPr>
        <w:lastRenderedPageBreak/>
        <w:t xml:space="preserve">Fig. SI 19: </w:t>
      </w:r>
      <w:r w:rsidRPr="00A03499">
        <w:rPr>
          <w:rFonts w:asciiTheme="majorHAnsi" w:hAnsiTheme="majorHAnsi" w:cstheme="majorBidi"/>
          <w:b/>
          <w:bCs/>
          <w:sz w:val="24"/>
          <w:szCs w:val="24"/>
          <w:vertAlign w:val="superscript"/>
        </w:rPr>
        <w:t>1</w:t>
      </w:r>
      <w:r>
        <w:rPr>
          <w:rFonts w:asciiTheme="majorHAnsi" w:hAnsiTheme="majorHAnsi" w:cstheme="majorBidi"/>
          <w:b/>
          <w:bCs/>
          <w:sz w:val="24"/>
          <w:szCs w:val="24"/>
        </w:rPr>
        <w:t xml:space="preserve">H nmr spectrum of </w:t>
      </w:r>
      <w:r>
        <w:rPr>
          <w:rFonts w:asciiTheme="majorHAnsi" w:hAnsiTheme="majorHAnsi" w:cstheme="majorBidi"/>
          <w:b/>
          <w:bCs/>
          <w:color w:val="000000"/>
          <w:sz w:val="24"/>
          <w:szCs w:val="24"/>
        </w:rPr>
        <w:t>complex (8)</w:t>
      </w:r>
    </w:p>
    <w:p w:rsidR="001222E4" w:rsidRPr="009E4B03" w:rsidRDefault="000B268D" w:rsidP="001222E4">
      <w:pPr>
        <w:spacing w:line="360" w:lineRule="auto"/>
        <w:jc w:val="both"/>
        <w:rPr>
          <w:rFonts w:asciiTheme="majorHAnsi" w:hAnsiTheme="majorHAnsi" w:cstheme="majorBidi"/>
          <w:b/>
          <w:bCs/>
          <w:color w:val="000000"/>
          <w:sz w:val="24"/>
          <w:szCs w:val="24"/>
        </w:rPr>
      </w:pPr>
      <w:r>
        <w:rPr>
          <w:noProof/>
        </w:rPr>
        <w:drawing>
          <wp:inline distT="0" distB="0" distL="0" distR="0" wp14:anchorId="60B1A88D" wp14:editId="1A9C0324">
            <wp:extent cx="5629523" cy="3395207"/>
            <wp:effectExtent l="0" t="0" r="0" b="0"/>
            <wp:docPr id="25" name="صورة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33788" cy="33977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222E4" w:rsidRDefault="001222E4" w:rsidP="001222E4">
      <w:pPr>
        <w:spacing w:line="360" w:lineRule="auto"/>
        <w:jc w:val="both"/>
        <w:rPr>
          <w:rFonts w:asciiTheme="majorHAnsi" w:hAnsiTheme="majorHAnsi" w:cstheme="majorBidi"/>
          <w:sz w:val="24"/>
          <w:szCs w:val="24"/>
        </w:rPr>
      </w:pPr>
      <w:r>
        <w:rPr>
          <w:rFonts w:asciiTheme="majorHAnsi" w:hAnsiTheme="majorHAnsi" w:cstheme="majorBidi"/>
          <w:b/>
          <w:bCs/>
          <w:sz w:val="24"/>
          <w:szCs w:val="24"/>
        </w:rPr>
        <w:t xml:space="preserve">Fig. SI 20: </w:t>
      </w:r>
      <w:r w:rsidRPr="00A03499">
        <w:rPr>
          <w:rFonts w:asciiTheme="majorHAnsi" w:hAnsiTheme="majorHAnsi" w:cstheme="majorBidi"/>
          <w:b/>
          <w:bCs/>
          <w:sz w:val="24"/>
          <w:szCs w:val="24"/>
          <w:vertAlign w:val="superscript"/>
        </w:rPr>
        <w:t>1</w:t>
      </w:r>
      <w:r>
        <w:rPr>
          <w:rFonts w:asciiTheme="majorHAnsi" w:hAnsiTheme="majorHAnsi" w:cstheme="majorBidi"/>
          <w:b/>
          <w:bCs/>
          <w:sz w:val="24"/>
          <w:szCs w:val="24"/>
        </w:rPr>
        <w:t xml:space="preserve">H nmr spectrum of </w:t>
      </w:r>
      <w:r>
        <w:rPr>
          <w:rFonts w:asciiTheme="majorHAnsi" w:hAnsiTheme="majorHAnsi" w:cstheme="majorBidi"/>
          <w:b/>
          <w:bCs/>
          <w:color w:val="000000"/>
          <w:sz w:val="24"/>
          <w:szCs w:val="24"/>
        </w:rPr>
        <w:t>complex (9)</w:t>
      </w:r>
    </w:p>
    <w:p w:rsidR="001222E4" w:rsidRDefault="001222E4" w:rsidP="001222E4">
      <w:pPr>
        <w:spacing w:line="360" w:lineRule="auto"/>
        <w:jc w:val="both"/>
        <w:rPr>
          <w:rFonts w:asciiTheme="majorHAnsi" w:hAnsiTheme="majorHAnsi" w:cstheme="majorBidi"/>
          <w:sz w:val="24"/>
          <w:szCs w:val="24"/>
        </w:rPr>
      </w:pPr>
      <w:r>
        <w:rPr>
          <w:noProof/>
        </w:rPr>
        <w:drawing>
          <wp:inline distT="0" distB="0" distL="0" distR="0" wp14:anchorId="3D1865A9" wp14:editId="6C00D1B8">
            <wp:extent cx="5709036" cy="4031312"/>
            <wp:effectExtent l="0" t="0" r="6350" b="7620"/>
            <wp:docPr id="9" name="صورة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3510" cy="40415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222E4" w:rsidRDefault="001222E4" w:rsidP="001222E4">
      <w:pPr>
        <w:spacing w:line="360" w:lineRule="auto"/>
        <w:jc w:val="both"/>
        <w:rPr>
          <w:rFonts w:asciiTheme="majorHAnsi" w:hAnsiTheme="majorHAnsi" w:cstheme="majorBidi"/>
          <w:b/>
          <w:bCs/>
          <w:sz w:val="24"/>
          <w:szCs w:val="24"/>
        </w:rPr>
      </w:pPr>
    </w:p>
    <w:p w:rsidR="001222E4" w:rsidRDefault="001222E4" w:rsidP="001222E4">
      <w:pPr>
        <w:spacing w:line="360" w:lineRule="auto"/>
        <w:jc w:val="both"/>
        <w:rPr>
          <w:rFonts w:asciiTheme="majorHAnsi" w:hAnsiTheme="majorHAnsi" w:cstheme="majorBidi"/>
          <w:b/>
          <w:bCs/>
          <w:sz w:val="24"/>
          <w:szCs w:val="24"/>
        </w:rPr>
      </w:pPr>
    </w:p>
    <w:p w:rsidR="001222E4" w:rsidRDefault="001222E4" w:rsidP="001222E4">
      <w:pPr>
        <w:spacing w:line="360" w:lineRule="auto"/>
        <w:jc w:val="both"/>
        <w:rPr>
          <w:rFonts w:asciiTheme="majorHAnsi" w:hAnsiTheme="majorHAnsi" w:cstheme="majorBidi"/>
          <w:sz w:val="24"/>
          <w:szCs w:val="24"/>
        </w:rPr>
      </w:pPr>
      <w:r>
        <w:rPr>
          <w:rFonts w:asciiTheme="majorHAnsi" w:hAnsiTheme="majorHAnsi" w:cstheme="majorBidi"/>
          <w:b/>
          <w:bCs/>
          <w:sz w:val="24"/>
          <w:szCs w:val="24"/>
        </w:rPr>
        <w:t xml:space="preserve">Fig. SI 21: </w:t>
      </w:r>
      <w:r w:rsidRPr="00A03499">
        <w:rPr>
          <w:rFonts w:asciiTheme="majorHAnsi" w:hAnsiTheme="majorHAnsi" w:cstheme="majorBidi"/>
          <w:b/>
          <w:bCs/>
          <w:sz w:val="24"/>
          <w:szCs w:val="24"/>
          <w:vertAlign w:val="superscript"/>
        </w:rPr>
        <w:t>1</w:t>
      </w:r>
      <w:r>
        <w:rPr>
          <w:rFonts w:asciiTheme="majorHAnsi" w:hAnsiTheme="majorHAnsi" w:cstheme="majorBidi"/>
          <w:b/>
          <w:bCs/>
          <w:sz w:val="24"/>
          <w:szCs w:val="24"/>
        </w:rPr>
        <w:t xml:space="preserve">H nmr spectrum of </w:t>
      </w:r>
      <w:r>
        <w:rPr>
          <w:rFonts w:asciiTheme="majorHAnsi" w:hAnsiTheme="majorHAnsi" w:cstheme="majorBidi"/>
          <w:b/>
          <w:bCs/>
          <w:color w:val="000000"/>
          <w:sz w:val="24"/>
          <w:szCs w:val="24"/>
        </w:rPr>
        <w:t>complex (10)</w:t>
      </w:r>
    </w:p>
    <w:p w:rsidR="001222E4" w:rsidRDefault="00D65331" w:rsidP="001222E4">
      <w:pPr>
        <w:rPr>
          <w:lang w:bidi="ar-IQ"/>
        </w:rPr>
      </w:pPr>
      <w:r>
        <w:rPr>
          <w:noProof/>
        </w:rPr>
        <w:drawing>
          <wp:inline distT="0" distB="0" distL="0" distR="0" wp14:anchorId="1D17BE8C" wp14:editId="32F5CDA9">
            <wp:extent cx="5274310" cy="3751495"/>
            <wp:effectExtent l="0" t="0" r="2540" b="1905"/>
            <wp:docPr id="4" name="صورة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 rotWithShape="1"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377" b="2419"/>
                    <a:stretch/>
                  </pic:blipFill>
                  <pic:spPr bwMode="auto">
                    <a:xfrm>
                      <a:off x="0" y="0"/>
                      <a:ext cx="5274310" cy="3751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222E4" w:rsidRDefault="001222E4">
      <w:pPr>
        <w:rPr>
          <w:lang w:bidi="ar-IQ"/>
        </w:rPr>
      </w:pPr>
    </w:p>
    <w:p w:rsidR="001222E4" w:rsidRDefault="001222E4">
      <w:pPr>
        <w:rPr>
          <w:lang w:bidi="ar-IQ"/>
        </w:rPr>
      </w:pPr>
    </w:p>
    <w:p w:rsidR="001222E4" w:rsidRDefault="001222E4">
      <w:pPr>
        <w:rPr>
          <w:lang w:bidi="ar-IQ"/>
        </w:rPr>
      </w:pPr>
    </w:p>
    <w:p w:rsidR="001222E4" w:rsidRDefault="001222E4">
      <w:pPr>
        <w:rPr>
          <w:lang w:bidi="ar-IQ"/>
        </w:rPr>
      </w:pPr>
    </w:p>
    <w:p w:rsidR="001222E4" w:rsidRDefault="001222E4">
      <w:pPr>
        <w:rPr>
          <w:lang w:bidi="ar-IQ"/>
        </w:rPr>
      </w:pPr>
    </w:p>
    <w:p w:rsidR="001222E4" w:rsidRDefault="001222E4">
      <w:pPr>
        <w:rPr>
          <w:lang w:bidi="ar-IQ"/>
        </w:rPr>
      </w:pPr>
    </w:p>
    <w:p w:rsidR="001222E4" w:rsidRDefault="001222E4">
      <w:pPr>
        <w:rPr>
          <w:lang w:bidi="ar-IQ"/>
        </w:rPr>
      </w:pPr>
    </w:p>
    <w:p w:rsidR="001222E4" w:rsidRDefault="001222E4">
      <w:pPr>
        <w:rPr>
          <w:lang w:bidi="ar-IQ"/>
        </w:rPr>
      </w:pPr>
    </w:p>
    <w:p w:rsidR="001222E4" w:rsidRDefault="001222E4">
      <w:pPr>
        <w:rPr>
          <w:lang w:bidi="ar-IQ"/>
        </w:rPr>
      </w:pPr>
    </w:p>
    <w:p w:rsidR="001222E4" w:rsidRDefault="001222E4">
      <w:pPr>
        <w:rPr>
          <w:lang w:bidi="ar-IQ"/>
        </w:rPr>
      </w:pPr>
    </w:p>
    <w:p w:rsidR="001222E4" w:rsidRDefault="001222E4">
      <w:pPr>
        <w:rPr>
          <w:lang w:bidi="ar-IQ"/>
        </w:rPr>
      </w:pPr>
    </w:p>
    <w:p w:rsidR="001222E4" w:rsidRDefault="001222E4">
      <w:pPr>
        <w:rPr>
          <w:lang w:bidi="ar-IQ"/>
        </w:rPr>
      </w:pPr>
    </w:p>
    <w:p w:rsidR="001222E4" w:rsidRDefault="001222E4">
      <w:pPr>
        <w:rPr>
          <w:lang w:bidi="ar-IQ"/>
        </w:rPr>
      </w:pPr>
    </w:p>
    <w:p w:rsidR="001222E4" w:rsidRDefault="001222E4">
      <w:pPr>
        <w:rPr>
          <w:lang w:bidi="ar-IQ"/>
        </w:rPr>
      </w:pPr>
    </w:p>
    <w:p w:rsidR="001222E4" w:rsidRDefault="001222E4">
      <w:pPr>
        <w:rPr>
          <w:lang w:bidi="ar-IQ"/>
        </w:rPr>
      </w:pPr>
    </w:p>
    <w:p w:rsidR="001222E4" w:rsidRDefault="001222E4">
      <w:pPr>
        <w:rPr>
          <w:lang w:bidi="ar-IQ"/>
        </w:rPr>
      </w:pPr>
    </w:p>
    <w:p w:rsidR="001222E4" w:rsidRDefault="001222E4">
      <w:pPr>
        <w:rPr>
          <w:lang w:bidi="ar-IQ"/>
        </w:rPr>
      </w:pPr>
    </w:p>
    <w:p w:rsidR="001222E4" w:rsidRDefault="001222E4">
      <w:pPr>
        <w:rPr>
          <w:lang w:bidi="ar-IQ"/>
        </w:rPr>
      </w:pPr>
    </w:p>
    <w:p w:rsidR="001222E4" w:rsidRDefault="001222E4">
      <w:pPr>
        <w:rPr>
          <w:lang w:bidi="ar-IQ"/>
        </w:rPr>
      </w:pPr>
    </w:p>
    <w:p w:rsidR="001222E4" w:rsidRDefault="001222E4">
      <w:pPr>
        <w:rPr>
          <w:lang w:bidi="ar-IQ"/>
        </w:rPr>
      </w:pPr>
    </w:p>
    <w:sectPr w:rsidR="001222E4" w:rsidSect="00E744AB">
      <w:pgSz w:w="11906" w:h="16838"/>
      <w:pgMar w:top="1440" w:right="1800" w:bottom="1440" w:left="1800" w:header="708" w:footer="708" w:gutter="0"/>
      <w:cols w:space="708"/>
      <w:bidi/>
      <w:rtlGutter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AdvGulliv-R">
    <w:altName w:val="Arial Unicode MS"/>
    <w:panose1 w:val="00000000000000000000"/>
    <w:charset w:val="80"/>
    <w:family w:val="auto"/>
    <w:notTrueType/>
    <w:pitch w:val="default"/>
    <w:sig w:usb0="00000000" w:usb1="08070000" w:usb2="00000010" w:usb3="00000000" w:csb0="00020000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proofState w:spelling="clean"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222E4"/>
    <w:rsid w:val="000B268D"/>
    <w:rsid w:val="001222E4"/>
    <w:rsid w:val="002F1AFC"/>
    <w:rsid w:val="005A5822"/>
    <w:rsid w:val="009064A4"/>
    <w:rsid w:val="0091507D"/>
    <w:rsid w:val="00D65331"/>
    <w:rsid w:val="00E744AB"/>
    <w:rsid w:val="00F8641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222E4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1222E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Char">
    <w:name w:val="نص في بالون Char"/>
    <w:basedOn w:val="a0"/>
    <w:link w:val="a3"/>
    <w:uiPriority w:val="99"/>
    <w:semiHidden/>
    <w:rsid w:val="001222E4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222E4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1222E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Char">
    <w:name w:val="نص في بالون Char"/>
    <w:basedOn w:val="a0"/>
    <w:link w:val="a3"/>
    <w:uiPriority w:val="99"/>
    <w:semiHidden/>
    <w:rsid w:val="001222E4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emf"/><Relationship Id="rId13" Type="http://schemas.openxmlformats.org/officeDocument/2006/relationships/image" Target="media/image8.emf"/><Relationship Id="rId18" Type="http://schemas.openxmlformats.org/officeDocument/2006/relationships/image" Target="media/image13.png"/><Relationship Id="rId26" Type="http://schemas.openxmlformats.org/officeDocument/2006/relationships/image" Target="media/image21.png"/><Relationship Id="rId3" Type="http://schemas.microsoft.com/office/2007/relationships/stylesWithEffects" Target="stylesWithEffects.xml"/><Relationship Id="rId21" Type="http://schemas.openxmlformats.org/officeDocument/2006/relationships/image" Target="media/image16.png"/><Relationship Id="rId7" Type="http://schemas.openxmlformats.org/officeDocument/2006/relationships/image" Target="media/image2.emf"/><Relationship Id="rId12" Type="http://schemas.openxmlformats.org/officeDocument/2006/relationships/image" Target="media/image7.emf"/><Relationship Id="rId17" Type="http://schemas.openxmlformats.org/officeDocument/2006/relationships/image" Target="media/image12.png"/><Relationship Id="rId25" Type="http://schemas.openxmlformats.org/officeDocument/2006/relationships/image" Target="media/image20.png"/><Relationship Id="rId2" Type="http://schemas.openxmlformats.org/officeDocument/2006/relationships/styles" Target="styles.xml"/><Relationship Id="rId16" Type="http://schemas.openxmlformats.org/officeDocument/2006/relationships/image" Target="media/image11.emf"/><Relationship Id="rId20" Type="http://schemas.openxmlformats.org/officeDocument/2006/relationships/image" Target="media/image15.png"/><Relationship Id="rId1" Type="http://schemas.openxmlformats.org/officeDocument/2006/relationships/customXml" Target="../customXml/item1.xml"/><Relationship Id="rId6" Type="http://schemas.openxmlformats.org/officeDocument/2006/relationships/image" Target="media/image1.emf"/><Relationship Id="rId11" Type="http://schemas.openxmlformats.org/officeDocument/2006/relationships/image" Target="media/image6.emf"/><Relationship Id="rId24" Type="http://schemas.openxmlformats.org/officeDocument/2006/relationships/image" Target="media/image19.png"/><Relationship Id="rId5" Type="http://schemas.openxmlformats.org/officeDocument/2006/relationships/webSettings" Target="webSettings.xml"/><Relationship Id="rId15" Type="http://schemas.openxmlformats.org/officeDocument/2006/relationships/image" Target="media/image10.emf"/><Relationship Id="rId23" Type="http://schemas.openxmlformats.org/officeDocument/2006/relationships/image" Target="media/image18.png"/><Relationship Id="rId28" Type="http://schemas.openxmlformats.org/officeDocument/2006/relationships/theme" Target="theme/theme1.xml"/><Relationship Id="rId10" Type="http://schemas.openxmlformats.org/officeDocument/2006/relationships/image" Target="media/image5.emf"/><Relationship Id="rId19" Type="http://schemas.openxmlformats.org/officeDocument/2006/relationships/image" Target="media/image14.png"/><Relationship Id="rId4" Type="http://schemas.openxmlformats.org/officeDocument/2006/relationships/settings" Target="settings.xml"/><Relationship Id="rId9" Type="http://schemas.openxmlformats.org/officeDocument/2006/relationships/image" Target="media/image4.emf"/><Relationship Id="rId14" Type="http://schemas.openxmlformats.org/officeDocument/2006/relationships/image" Target="media/image9.emf"/><Relationship Id="rId22" Type="http://schemas.openxmlformats.org/officeDocument/2006/relationships/image" Target="media/image17.png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نسق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594D68D-EEE7-4101-B653-427F7466A87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226</TotalTime>
  <Pages>13</Pages>
  <Words>233</Words>
  <Characters>1334</Characters>
  <Application>Microsoft Office Word</Application>
  <DocSecurity>0</DocSecurity>
  <Lines>11</Lines>
  <Paragraphs>3</Paragraphs>
  <ScaleCrop>false</ScaleCrop>
  <HeadingPairs>
    <vt:vector size="2" baseType="variant">
      <vt:variant>
        <vt:lpstr>العنوان</vt:lpstr>
      </vt:variant>
      <vt:variant>
        <vt:i4>1</vt:i4>
      </vt:variant>
    </vt:vector>
  </HeadingPairs>
  <TitlesOfParts>
    <vt:vector size="1" baseType="lpstr">
      <vt:lpstr/>
    </vt:vector>
  </TitlesOfParts>
  <Company>SACC</Company>
  <LinksUpToDate>false</LinksUpToDate>
  <CharactersWithSpaces>1564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Maher</dc:creator>
  <cp:lastModifiedBy>Maher</cp:lastModifiedBy>
  <cp:revision>5</cp:revision>
  <dcterms:created xsi:type="dcterms:W3CDTF">2022-09-06T12:19:00Z</dcterms:created>
  <dcterms:modified xsi:type="dcterms:W3CDTF">2022-10-18T04:58:00Z</dcterms:modified>
</cp:coreProperties>
</file>